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4A" w:rsidRPr="00E46694" w:rsidRDefault="005D7AB6" w:rsidP="005D7AB6">
      <w:pPr>
        <w:pStyle w:val="pole"/>
        <w:spacing w:before="120" w:after="160"/>
        <w:rPr>
          <w:rFonts w:ascii="Times New Roman" w:hAnsi="Times New Roman" w:cs="Times New Roman"/>
          <w:b/>
          <w:sz w:val="24"/>
        </w:rPr>
      </w:pPr>
      <w:r w:rsidRPr="00E46694">
        <w:rPr>
          <w:rFonts w:ascii="Times New Roman" w:hAnsi="Times New Roman" w:cs="Times New Roman"/>
          <w:sz w:val="24"/>
        </w:rPr>
        <w:t xml:space="preserve">Nr sprawy:  </w:t>
      </w:r>
      <w:r w:rsidRPr="00E46694">
        <w:rPr>
          <w:rFonts w:ascii="Times New Roman" w:hAnsi="Times New Roman" w:cs="Times New Roman"/>
          <w:b/>
          <w:sz w:val="24"/>
        </w:rPr>
        <w:t>MOPS.</w:t>
      </w:r>
      <w:r w:rsidR="007954FE">
        <w:rPr>
          <w:rFonts w:ascii="Times New Roman" w:hAnsi="Times New Roman" w:cs="Times New Roman"/>
          <w:b/>
          <w:sz w:val="24"/>
        </w:rPr>
        <w:t>PZP.1</w:t>
      </w:r>
      <w:r w:rsidRPr="00E46694">
        <w:rPr>
          <w:rFonts w:ascii="Times New Roman" w:hAnsi="Times New Roman" w:cs="Times New Roman"/>
          <w:b/>
          <w:sz w:val="24"/>
        </w:rPr>
        <w:t>.202</w:t>
      </w:r>
      <w:r w:rsidR="007954FE">
        <w:rPr>
          <w:rFonts w:ascii="Times New Roman" w:hAnsi="Times New Roman" w:cs="Times New Roman"/>
          <w:b/>
          <w:sz w:val="24"/>
        </w:rPr>
        <w:t>2</w:t>
      </w:r>
    </w:p>
    <w:p w:rsidR="00C07B4A" w:rsidRPr="005D7AB6" w:rsidRDefault="00C07B4A" w:rsidP="00C07B4A">
      <w:pPr>
        <w:pStyle w:val="pole"/>
        <w:spacing w:before="120" w:after="160"/>
        <w:jc w:val="center"/>
        <w:rPr>
          <w:rFonts w:ascii="Times New Roman" w:hAnsi="Times New Roman" w:cs="Times New Roman"/>
          <w:szCs w:val="22"/>
        </w:rPr>
      </w:pPr>
    </w:p>
    <w:p w:rsidR="00C07B4A" w:rsidRPr="00DE4724" w:rsidRDefault="00E46694" w:rsidP="00E46694">
      <w:pPr>
        <w:pStyle w:val="pole"/>
        <w:rPr>
          <w:rFonts w:ascii="Times New Roman" w:hAnsi="Times New Roman" w:cs="Times New Roman"/>
          <w:sz w:val="24"/>
        </w:rPr>
      </w:pPr>
      <w:r w:rsidRPr="00E46694">
        <w:rPr>
          <w:rFonts w:ascii="Times New Roman" w:hAnsi="Times New Roman" w:cs="Times New Roman"/>
          <w:sz w:val="24"/>
        </w:rPr>
        <w:t xml:space="preserve">Zamawiający:  </w:t>
      </w:r>
      <w:r w:rsidRPr="00DE4724">
        <w:rPr>
          <w:rFonts w:ascii="Times New Roman" w:hAnsi="Times New Roman" w:cs="Times New Roman"/>
          <w:sz w:val="24"/>
        </w:rPr>
        <w:t xml:space="preserve">Miejski Ośrodek Pomocy Społecznej w </w:t>
      </w:r>
      <w:r w:rsidR="007954FE">
        <w:rPr>
          <w:rFonts w:ascii="Times New Roman" w:hAnsi="Times New Roman" w:cs="Times New Roman"/>
          <w:sz w:val="24"/>
        </w:rPr>
        <w:t>Brodnicy</w:t>
      </w:r>
    </w:p>
    <w:p w:rsidR="00E46694" w:rsidRPr="00DE4724" w:rsidRDefault="00E46694" w:rsidP="00E46694">
      <w:pPr>
        <w:pStyle w:val="pole"/>
        <w:ind w:left="708" w:firstLine="708"/>
        <w:rPr>
          <w:rFonts w:ascii="Times New Roman" w:hAnsi="Times New Roman" w:cs="Times New Roman"/>
          <w:sz w:val="24"/>
        </w:rPr>
      </w:pPr>
      <w:r w:rsidRPr="00DE4724">
        <w:rPr>
          <w:rFonts w:ascii="Times New Roman" w:hAnsi="Times New Roman" w:cs="Times New Roman"/>
          <w:sz w:val="24"/>
        </w:rPr>
        <w:t xml:space="preserve">  ul. </w:t>
      </w:r>
      <w:r w:rsidR="007954FE">
        <w:rPr>
          <w:rFonts w:ascii="Times New Roman" w:hAnsi="Times New Roman" w:cs="Times New Roman"/>
          <w:sz w:val="24"/>
        </w:rPr>
        <w:t>Ustronie 2B</w:t>
      </w:r>
      <w:r w:rsidRPr="00DE4724">
        <w:rPr>
          <w:rFonts w:ascii="Times New Roman" w:hAnsi="Times New Roman" w:cs="Times New Roman"/>
          <w:sz w:val="24"/>
        </w:rPr>
        <w:t>, 8</w:t>
      </w:r>
      <w:r w:rsidR="007954FE">
        <w:rPr>
          <w:rFonts w:ascii="Times New Roman" w:hAnsi="Times New Roman" w:cs="Times New Roman"/>
          <w:sz w:val="24"/>
        </w:rPr>
        <w:t>7</w:t>
      </w:r>
      <w:r w:rsidRPr="00DE4724">
        <w:rPr>
          <w:rFonts w:ascii="Times New Roman" w:hAnsi="Times New Roman" w:cs="Times New Roman"/>
          <w:sz w:val="24"/>
        </w:rPr>
        <w:t>-</w:t>
      </w:r>
      <w:r w:rsidR="007954FE">
        <w:rPr>
          <w:rFonts w:ascii="Times New Roman" w:hAnsi="Times New Roman" w:cs="Times New Roman"/>
          <w:sz w:val="24"/>
        </w:rPr>
        <w:t>3</w:t>
      </w:r>
      <w:r w:rsidRPr="00DE4724">
        <w:rPr>
          <w:rFonts w:ascii="Times New Roman" w:hAnsi="Times New Roman" w:cs="Times New Roman"/>
          <w:sz w:val="24"/>
        </w:rPr>
        <w:t xml:space="preserve">00 </w:t>
      </w:r>
      <w:proofErr w:type="spellStart"/>
      <w:r w:rsidR="007954FE">
        <w:rPr>
          <w:rFonts w:ascii="Times New Roman" w:hAnsi="Times New Roman" w:cs="Times New Roman"/>
          <w:sz w:val="24"/>
        </w:rPr>
        <w:t>Brodncia</w:t>
      </w:r>
      <w:proofErr w:type="spellEnd"/>
    </w:p>
    <w:p w:rsidR="00E46694" w:rsidRPr="00E46694" w:rsidRDefault="00E46694" w:rsidP="00E46694">
      <w:pPr>
        <w:pStyle w:val="pole"/>
        <w:rPr>
          <w:rFonts w:ascii="Times New Roman" w:hAnsi="Times New Roman" w:cs="Times New Roman"/>
          <w:b/>
          <w:sz w:val="24"/>
        </w:rPr>
      </w:pPr>
      <w:r w:rsidRPr="00E46694">
        <w:rPr>
          <w:rFonts w:ascii="Times New Roman" w:hAnsi="Times New Roman" w:cs="Times New Roman"/>
          <w:b/>
          <w:sz w:val="24"/>
        </w:rPr>
        <w:tab/>
      </w:r>
      <w:r w:rsidRPr="00E46694">
        <w:rPr>
          <w:rFonts w:ascii="Times New Roman" w:hAnsi="Times New Roman" w:cs="Times New Roman"/>
          <w:b/>
          <w:sz w:val="24"/>
        </w:rPr>
        <w:tab/>
      </w:r>
    </w:p>
    <w:p w:rsidR="00C07B4A" w:rsidRDefault="00C07B4A" w:rsidP="00C07B4A">
      <w:pPr>
        <w:pStyle w:val="pole"/>
        <w:spacing w:before="120" w:after="160"/>
        <w:jc w:val="center"/>
        <w:rPr>
          <w:rFonts w:ascii="Times New Roman" w:hAnsi="Times New Roman" w:cs="Times New Roman"/>
          <w:szCs w:val="22"/>
        </w:rPr>
      </w:pPr>
    </w:p>
    <w:p w:rsidR="006C7F5E" w:rsidRDefault="006C7F5E" w:rsidP="00E46694">
      <w:pPr>
        <w:pStyle w:val="pole"/>
        <w:spacing w:before="120" w:after="160"/>
        <w:rPr>
          <w:rFonts w:ascii="Times New Roman" w:hAnsi="Times New Roman" w:cs="Times New Roman"/>
          <w:szCs w:val="22"/>
        </w:rPr>
      </w:pPr>
    </w:p>
    <w:p w:rsidR="00E46694" w:rsidRDefault="00E46694" w:rsidP="00C07B4A">
      <w:pPr>
        <w:pStyle w:val="pole"/>
        <w:spacing w:before="120" w:after="160"/>
        <w:jc w:val="center"/>
        <w:rPr>
          <w:rFonts w:ascii="Times New Roman" w:hAnsi="Times New Roman" w:cs="Times New Roman"/>
          <w:szCs w:val="22"/>
        </w:rPr>
      </w:pPr>
    </w:p>
    <w:p w:rsidR="00DE4724" w:rsidRPr="005D7AB6" w:rsidRDefault="00DE4724" w:rsidP="00C07B4A">
      <w:pPr>
        <w:pStyle w:val="pole"/>
        <w:spacing w:before="120" w:after="160"/>
        <w:jc w:val="center"/>
        <w:rPr>
          <w:rFonts w:ascii="Times New Roman" w:hAnsi="Times New Roman" w:cs="Times New Roman"/>
          <w:szCs w:val="22"/>
        </w:rPr>
      </w:pPr>
    </w:p>
    <w:p w:rsidR="00C07B4A" w:rsidRPr="005D7AB6" w:rsidRDefault="00C07B4A" w:rsidP="005D7AB6">
      <w:pPr>
        <w:spacing w:after="0" w:line="240" w:lineRule="auto"/>
        <w:rPr>
          <w:rFonts w:ascii="Times New Roman" w:hAnsi="Times New Roman" w:cs="Times New Roman"/>
          <w:b/>
          <w:color w:val="auto"/>
        </w:rPr>
      </w:pPr>
    </w:p>
    <w:p w:rsidR="006C7F5E" w:rsidRPr="00E46694" w:rsidRDefault="006C7F5E" w:rsidP="00E46694">
      <w:pPr>
        <w:spacing w:after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7AB6">
        <w:rPr>
          <w:rFonts w:ascii="Times New Roman" w:hAnsi="Times New Roman" w:cs="Times New Roman"/>
          <w:b/>
          <w:color w:val="auto"/>
          <w:sz w:val="28"/>
          <w:szCs w:val="28"/>
        </w:rPr>
        <w:t>SPECYFIKACJAWARUNKÓW ZAMÓWIENIA</w:t>
      </w:r>
    </w:p>
    <w:p w:rsidR="00387A32" w:rsidRDefault="00387A32" w:rsidP="00C07B4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E46694" w:rsidRDefault="00E46694" w:rsidP="00C07B4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E4724" w:rsidRDefault="00DE4724" w:rsidP="00C07B4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E4724" w:rsidRDefault="00DE4724" w:rsidP="00C07B4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E46694" w:rsidRPr="00DE4724" w:rsidRDefault="00DE4724" w:rsidP="00DE4724">
      <w:pPr>
        <w:spacing w:after="0" w:line="276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DE4724">
        <w:rPr>
          <w:rFonts w:ascii="Times New Roman" w:hAnsi="Times New Roman" w:cs="Times New Roman"/>
          <w:sz w:val="24"/>
          <w:szCs w:val="24"/>
        </w:rPr>
        <w:t xml:space="preserve">Nazwa zamówienia: </w:t>
      </w:r>
      <w:r w:rsidR="002D710C">
        <w:rPr>
          <w:rFonts w:ascii="Times New Roman" w:hAnsi="Times New Roman" w:cs="Times New Roman"/>
          <w:sz w:val="24"/>
          <w:szCs w:val="24"/>
        </w:rPr>
        <w:br/>
      </w:r>
      <w:r w:rsidRPr="00F61654">
        <w:rPr>
          <w:rFonts w:ascii="Times New Roman" w:hAnsi="Times New Roman" w:cs="Times New Roman"/>
          <w:b/>
          <w:bCs/>
          <w:sz w:val="24"/>
          <w:szCs w:val="24"/>
        </w:rPr>
        <w:t xml:space="preserve">Świadczenie usługi opieki </w:t>
      </w:r>
      <w:proofErr w:type="spellStart"/>
      <w:r w:rsidRPr="00F61654">
        <w:rPr>
          <w:rFonts w:ascii="Times New Roman" w:hAnsi="Times New Roman" w:cs="Times New Roman"/>
          <w:b/>
          <w:bCs/>
          <w:sz w:val="24"/>
          <w:szCs w:val="24"/>
        </w:rPr>
        <w:t>wytchnie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F61654">
        <w:rPr>
          <w:rFonts w:ascii="Times New Roman" w:hAnsi="Times New Roman" w:cs="Times New Roman"/>
          <w:b/>
          <w:bCs/>
          <w:sz w:val="24"/>
          <w:szCs w:val="24"/>
        </w:rPr>
        <w:t>iowej</w:t>
      </w:r>
      <w:proofErr w:type="spellEnd"/>
      <w:r w:rsidRPr="00F61654">
        <w:rPr>
          <w:rFonts w:ascii="Times New Roman" w:hAnsi="Times New Roman" w:cs="Times New Roman"/>
          <w:b/>
          <w:bCs/>
          <w:sz w:val="24"/>
          <w:szCs w:val="24"/>
        </w:rPr>
        <w:t xml:space="preserve"> w ramach resortowego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61654">
        <w:rPr>
          <w:rFonts w:ascii="Times New Roman" w:hAnsi="Times New Roman" w:cs="Times New Roman"/>
          <w:b/>
          <w:bCs/>
          <w:sz w:val="24"/>
          <w:szCs w:val="24"/>
        </w:rPr>
        <w:t>Programu Ministra 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odziny i Polityki Społecznej </w:t>
      </w:r>
      <w:r w:rsidR="002D710C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F61654">
        <w:rPr>
          <w:rFonts w:ascii="Times New Roman" w:hAnsi="Times New Roman" w:cs="Times New Roman"/>
          <w:b/>
          <w:bCs/>
          <w:sz w:val="24"/>
          <w:szCs w:val="24"/>
        </w:rPr>
        <w:t xml:space="preserve">Opieka </w:t>
      </w:r>
      <w:proofErr w:type="spellStart"/>
      <w:r w:rsidRPr="00F61654">
        <w:rPr>
          <w:rFonts w:ascii="Times New Roman" w:hAnsi="Times New Roman" w:cs="Times New Roman"/>
          <w:b/>
          <w:bCs/>
          <w:sz w:val="24"/>
          <w:szCs w:val="24"/>
        </w:rPr>
        <w:t>wytchnieniowa</w:t>
      </w:r>
      <w:proofErr w:type="spellEnd"/>
      <w:r w:rsidRPr="00F61654">
        <w:rPr>
          <w:rFonts w:ascii="Times New Roman" w:hAnsi="Times New Roman" w:cs="Times New Roman"/>
          <w:b/>
          <w:bCs/>
          <w:sz w:val="24"/>
          <w:szCs w:val="24"/>
        </w:rPr>
        <w:t>”- edycja 202</w:t>
      </w:r>
      <w:r w:rsidR="007954F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61654">
        <w:rPr>
          <w:rFonts w:ascii="Times New Roman" w:hAnsi="Times New Roman" w:cs="Times New Roman"/>
          <w:b/>
          <w:bCs/>
          <w:sz w:val="24"/>
          <w:szCs w:val="24"/>
        </w:rPr>
        <w:t xml:space="preserve"> w Mieście </w:t>
      </w:r>
      <w:r w:rsidR="007954FE">
        <w:rPr>
          <w:rFonts w:ascii="Times New Roman" w:hAnsi="Times New Roman" w:cs="Times New Roman"/>
          <w:b/>
          <w:bCs/>
          <w:sz w:val="24"/>
          <w:szCs w:val="24"/>
        </w:rPr>
        <w:t xml:space="preserve">Brodnica </w:t>
      </w:r>
      <w:r w:rsidR="002D710C">
        <w:rPr>
          <w:rFonts w:ascii="Times New Roman" w:hAnsi="Times New Roman" w:cs="Times New Roman"/>
          <w:b/>
          <w:bCs/>
          <w:sz w:val="24"/>
          <w:szCs w:val="24"/>
        </w:rPr>
        <w:t xml:space="preserve">finansowanej z Funduszu Solidarnościowego. </w:t>
      </w:r>
    </w:p>
    <w:p w:rsidR="00387A32" w:rsidRPr="005D7AB6" w:rsidRDefault="00387A32" w:rsidP="00DE472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1F46ED" w:rsidRPr="005D7AB6" w:rsidRDefault="001F46ED" w:rsidP="00DE4724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387A32" w:rsidRPr="005D7AB6" w:rsidRDefault="00387A32" w:rsidP="00C2069A">
      <w:pPr>
        <w:tabs>
          <w:tab w:val="center" w:pos="4536"/>
          <w:tab w:val="left" w:pos="6945"/>
        </w:tabs>
        <w:spacing w:before="40" w:line="360" w:lineRule="auto"/>
        <w:rPr>
          <w:rFonts w:ascii="Times New Roman" w:hAnsi="Times New Roman" w:cs="Times New Roman"/>
          <w:color w:val="auto"/>
        </w:rPr>
      </w:pPr>
    </w:p>
    <w:p w:rsidR="00C07B4A" w:rsidRDefault="00C07B4A" w:rsidP="00C07B4A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Times New Roman" w:hAnsi="Times New Roman" w:cs="Times New Roman"/>
          <w:color w:val="auto"/>
        </w:rPr>
      </w:pPr>
    </w:p>
    <w:p w:rsidR="005D7AB6" w:rsidRDefault="005D7AB6" w:rsidP="00C07B4A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Times New Roman" w:hAnsi="Times New Roman" w:cs="Times New Roman"/>
          <w:color w:val="auto"/>
        </w:rPr>
      </w:pPr>
    </w:p>
    <w:p w:rsidR="005D7AB6" w:rsidRDefault="005D7AB6" w:rsidP="00C07B4A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Times New Roman" w:hAnsi="Times New Roman" w:cs="Times New Roman"/>
          <w:color w:val="auto"/>
        </w:rPr>
      </w:pPr>
    </w:p>
    <w:p w:rsidR="00E46694" w:rsidRPr="005D7AB6" w:rsidRDefault="00E46694" w:rsidP="002D710C">
      <w:pPr>
        <w:tabs>
          <w:tab w:val="center" w:pos="4536"/>
          <w:tab w:val="left" w:pos="6945"/>
        </w:tabs>
        <w:spacing w:before="40" w:line="360" w:lineRule="auto"/>
        <w:rPr>
          <w:rFonts w:ascii="Times New Roman" w:hAnsi="Times New Roman" w:cs="Times New Roman"/>
          <w:color w:val="auto"/>
        </w:rPr>
      </w:pPr>
    </w:p>
    <w:p w:rsidR="0027271E" w:rsidRPr="005D7AB6" w:rsidRDefault="0027271E" w:rsidP="00A73BB2">
      <w:pPr>
        <w:pStyle w:val="Siwznowa"/>
        <w:rPr>
          <w:rFonts w:ascii="Times New Roman" w:hAnsi="Times New Roman" w:cs="Times New Roman"/>
          <w:color w:val="auto"/>
          <w:sz w:val="22"/>
          <w:szCs w:val="22"/>
        </w:rPr>
      </w:pPr>
    </w:p>
    <w:p w:rsidR="0027271E" w:rsidRPr="005D7AB6" w:rsidRDefault="0027271E" w:rsidP="00A73BB2">
      <w:pPr>
        <w:pStyle w:val="Siwznowa"/>
        <w:rPr>
          <w:rFonts w:ascii="Times New Roman" w:hAnsi="Times New Roman" w:cs="Times New Roman"/>
          <w:color w:val="auto"/>
          <w:sz w:val="22"/>
          <w:szCs w:val="22"/>
        </w:rPr>
      </w:pPr>
    </w:p>
    <w:p w:rsidR="005D7AB6" w:rsidRDefault="005D7AB6" w:rsidP="00A73BB2">
      <w:pPr>
        <w:pStyle w:val="Siwznowa"/>
        <w:rPr>
          <w:rFonts w:ascii="Times New Roman" w:hAnsi="Times New Roman" w:cs="Times New Roman"/>
          <w:color w:val="auto"/>
          <w:sz w:val="22"/>
          <w:szCs w:val="22"/>
        </w:rPr>
      </w:pPr>
    </w:p>
    <w:p w:rsidR="0076162B" w:rsidRDefault="0076162B" w:rsidP="00A73BB2">
      <w:pPr>
        <w:pStyle w:val="Siwznowa"/>
        <w:rPr>
          <w:rFonts w:ascii="Times New Roman" w:hAnsi="Times New Roman" w:cs="Times New Roman"/>
          <w:color w:val="auto"/>
          <w:sz w:val="22"/>
          <w:szCs w:val="22"/>
        </w:rPr>
      </w:pPr>
    </w:p>
    <w:p w:rsidR="0076162B" w:rsidRDefault="0076162B" w:rsidP="00A73BB2">
      <w:pPr>
        <w:pStyle w:val="Siwznowa"/>
        <w:rPr>
          <w:rFonts w:ascii="Times New Roman" w:hAnsi="Times New Roman" w:cs="Times New Roman"/>
          <w:color w:val="auto"/>
          <w:sz w:val="22"/>
          <w:szCs w:val="22"/>
        </w:rPr>
      </w:pPr>
    </w:p>
    <w:p w:rsidR="0076162B" w:rsidRDefault="0076162B" w:rsidP="00A73BB2">
      <w:pPr>
        <w:pStyle w:val="Siwznowa"/>
        <w:rPr>
          <w:rFonts w:ascii="Times New Roman" w:hAnsi="Times New Roman" w:cs="Times New Roman"/>
          <w:color w:val="auto"/>
          <w:sz w:val="22"/>
          <w:szCs w:val="22"/>
        </w:rPr>
      </w:pPr>
    </w:p>
    <w:p w:rsidR="0076162B" w:rsidRDefault="0076162B" w:rsidP="00A73BB2">
      <w:pPr>
        <w:pStyle w:val="Siwznowa"/>
        <w:rPr>
          <w:rFonts w:ascii="Times New Roman" w:hAnsi="Times New Roman" w:cs="Times New Roman"/>
          <w:color w:val="auto"/>
          <w:sz w:val="22"/>
          <w:szCs w:val="22"/>
        </w:rPr>
      </w:pPr>
    </w:p>
    <w:p w:rsidR="0076162B" w:rsidRPr="005D7AB6" w:rsidRDefault="0076162B" w:rsidP="00A73BB2">
      <w:pPr>
        <w:pStyle w:val="Siwznowa"/>
        <w:rPr>
          <w:rFonts w:ascii="Times New Roman" w:hAnsi="Times New Roman" w:cs="Times New Roman"/>
          <w:color w:val="auto"/>
          <w:sz w:val="22"/>
          <w:szCs w:val="22"/>
        </w:rPr>
      </w:pPr>
    </w:p>
    <w:p w:rsidR="006C7F5E" w:rsidRPr="002D710C" w:rsidRDefault="007954FE" w:rsidP="002D710C">
      <w:pPr>
        <w:spacing w:after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Brodnica</w:t>
      </w:r>
      <w:r w:rsidR="006C7F5E" w:rsidRPr="0076162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E46694" w:rsidRPr="007616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13B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57C2F">
        <w:rPr>
          <w:rFonts w:ascii="Times New Roman" w:hAnsi="Times New Roman" w:cs="Times New Roman"/>
          <w:color w:val="auto"/>
          <w:sz w:val="24"/>
          <w:szCs w:val="24"/>
        </w:rPr>
        <w:t>02 marca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7F5E" w:rsidRPr="0076162B">
        <w:rPr>
          <w:rFonts w:ascii="Times New Roman" w:hAnsi="Times New Roman" w:cs="Times New Roman"/>
          <w:color w:val="auto"/>
          <w:sz w:val="24"/>
          <w:szCs w:val="24"/>
        </w:rPr>
        <w:t>202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C7F5E" w:rsidRPr="0076162B">
        <w:rPr>
          <w:rFonts w:ascii="Times New Roman" w:hAnsi="Times New Roman" w:cs="Times New Roman"/>
          <w:color w:val="auto"/>
          <w:sz w:val="24"/>
          <w:szCs w:val="24"/>
        </w:rPr>
        <w:t xml:space="preserve"> r.</w:t>
      </w:r>
      <w:r w:rsidR="006C7F5E" w:rsidRPr="005D7AB6">
        <w:rPr>
          <w:rFonts w:ascii="Times New Roman" w:hAnsi="Times New Roman" w:cs="Times New Roman"/>
          <w:i/>
          <w:color w:val="auto"/>
        </w:rPr>
        <w:br w:type="page"/>
      </w:r>
    </w:p>
    <w:p w:rsidR="008769A2" w:rsidRPr="005D7AB6" w:rsidRDefault="00391053" w:rsidP="00391053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color w:val="auto"/>
        </w:rPr>
      </w:pPr>
      <w:r w:rsidRPr="005D7AB6">
        <w:rPr>
          <w:rFonts w:ascii="Times New Roman" w:eastAsiaTheme="majorEastAsia" w:hAnsi="Times New Roman" w:cs="Times New Roman"/>
          <w:b/>
          <w:color w:val="auto"/>
        </w:rPr>
        <w:lastRenderedPageBreak/>
        <w:t xml:space="preserve">SPIS TREŚCI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7500"/>
      </w:tblGrid>
      <w:tr w:rsidR="00537AB6" w:rsidRPr="005D7AB6" w:rsidTr="0022185B">
        <w:tc>
          <w:tcPr>
            <w:tcW w:w="1560" w:type="dxa"/>
          </w:tcPr>
          <w:p w:rsidR="00537AB6" w:rsidRPr="005D7AB6" w:rsidRDefault="00537AB6" w:rsidP="00EA5F47">
            <w:pPr>
              <w:suppressAutoHyphens w:val="0"/>
              <w:spacing w:line="276" w:lineRule="auto"/>
              <w:ind w:left="-113" w:right="-108"/>
              <w:jc w:val="both"/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</w:pPr>
            <w:r w:rsidRPr="005D7AB6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Rozdział I</w:t>
            </w:r>
          </w:p>
        </w:tc>
        <w:tc>
          <w:tcPr>
            <w:tcW w:w="7500" w:type="dxa"/>
          </w:tcPr>
          <w:p w:rsidR="00537AB6" w:rsidRPr="005D7AB6" w:rsidRDefault="003838F9" w:rsidP="00EA5F47">
            <w:pPr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hyperlink w:anchor="_Nazwa_oraz_adres" w:history="1">
              <w:r w:rsidR="009D7A76" w:rsidRPr="005D7AB6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Nazwa</w:t>
              </w:r>
              <w:r w:rsidR="001A6AB0" w:rsidRPr="005D7AB6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 xml:space="preserve"> oraz adres zamawiającego</w:t>
              </w:r>
            </w:hyperlink>
          </w:p>
        </w:tc>
      </w:tr>
      <w:tr w:rsidR="00537AB6" w:rsidRPr="005D7AB6" w:rsidTr="0022185B">
        <w:tc>
          <w:tcPr>
            <w:tcW w:w="1560" w:type="dxa"/>
          </w:tcPr>
          <w:p w:rsidR="00537AB6" w:rsidRPr="005D7AB6" w:rsidRDefault="00537AB6" w:rsidP="00EA5F47">
            <w:pPr>
              <w:suppressAutoHyphens w:val="0"/>
              <w:spacing w:line="276" w:lineRule="auto"/>
              <w:ind w:left="-113" w:right="-108"/>
              <w:jc w:val="both"/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</w:pPr>
            <w:r w:rsidRPr="005D7AB6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Rozdział II</w:t>
            </w:r>
          </w:p>
        </w:tc>
        <w:tc>
          <w:tcPr>
            <w:tcW w:w="7500" w:type="dxa"/>
          </w:tcPr>
          <w:p w:rsidR="00537AB6" w:rsidRPr="005D7AB6" w:rsidRDefault="003838F9" w:rsidP="00EA5F47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hyperlink w:anchor="_Ochrona_danych_osobowych" w:history="1">
              <w:r w:rsidR="003D4524" w:rsidRPr="005D7AB6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Ochrona danych osobowych</w:t>
              </w:r>
            </w:hyperlink>
          </w:p>
        </w:tc>
      </w:tr>
      <w:tr w:rsidR="003D4524" w:rsidRPr="005D7AB6" w:rsidTr="0022185B">
        <w:tc>
          <w:tcPr>
            <w:tcW w:w="1560" w:type="dxa"/>
          </w:tcPr>
          <w:p w:rsidR="003D4524" w:rsidRPr="005D7AB6" w:rsidRDefault="003D4524" w:rsidP="00EA5F47">
            <w:pPr>
              <w:suppressAutoHyphens w:val="0"/>
              <w:spacing w:line="276" w:lineRule="auto"/>
              <w:ind w:left="-113" w:right="-108"/>
              <w:jc w:val="both"/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</w:pPr>
            <w:r w:rsidRPr="005D7AB6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Rozdział III</w:t>
            </w:r>
          </w:p>
        </w:tc>
        <w:tc>
          <w:tcPr>
            <w:tcW w:w="7500" w:type="dxa"/>
          </w:tcPr>
          <w:p w:rsidR="003D4524" w:rsidRPr="005D7AB6" w:rsidRDefault="003838F9" w:rsidP="00EA5F47">
            <w:pPr>
              <w:spacing w:line="276" w:lineRule="auto"/>
              <w:ind w:left="-108"/>
              <w:jc w:val="both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w:anchor="_Tryb_udzielenia_zamówienia" w:history="1">
              <w:r w:rsidR="001A6AB0" w:rsidRPr="005D7AB6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Tryb udzielenia zamówienia</w:t>
              </w:r>
            </w:hyperlink>
          </w:p>
        </w:tc>
      </w:tr>
      <w:tr w:rsidR="003D4524" w:rsidRPr="005D7AB6" w:rsidTr="0022185B">
        <w:tc>
          <w:tcPr>
            <w:tcW w:w="1560" w:type="dxa"/>
          </w:tcPr>
          <w:p w:rsidR="003D4524" w:rsidRPr="005D7AB6" w:rsidRDefault="003D4524" w:rsidP="00EA5F47">
            <w:pPr>
              <w:suppressAutoHyphens w:val="0"/>
              <w:spacing w:line="276" w:lineRule="auto"/>
              <w:ind w:left="-113" w:right="-108"/>
              <w:jc w:val="both"/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</w:pPr>
            <w:r w:rsidRPr="005D7AB6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Rozdział IV</w:t>
            </w:r>
          </w:p>
        </w:tc>
        <w:tc>
          <w:tcPr>
            <w:tcW w:w="7500" w:type="dxa"/>
          </w:tcPr>
          <w:p w:rsidR="003D4524" w:rsidRPr="005D7AB6" w:rsidRDefault="003838F9" w:rsidP="00EA5F47">
            <w:pPr>
              <w:spacing w:line="276" w:lineRule="auto"/>
              <w:ind w:left="-108"/>
              <w:jc w:val="both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w:anchor="_Opis_przedmiotu_zamówienia" w:history="1">
              <w:r w:rsidR="001A6AB0" w:rsidRPr="005D7AB6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Opis przedmiotu zamówienia</w:t>
              </w:r>
            </w:hyperlink>
          </w:p>
        </w:tc>
      </w:tr>
      <w:tr w:rsidR="003D4524" w:rsidRPr="005D7AB6" w:rsidTr="0022185B">
        <w:tc>
          <w:tcPr>
            <w:tcW w:w="1560" w:type="dxa"/>
          </w:tcPr>
          <w:p w:rsidR="003D4524" w:rsidRPr="005D7AB6" w:rsidRDefault="003D4524" w:rsidP="00EA5F47">
            <w:pPr>
              <w:suppressAutoHyphens w:val="0"/>
              <w:spacing w:line="276" w:lineRule="auto"/>
              <w:ind w:left="-113" w:right="-108"/>
              <w:jc w:val="both"/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</w:pPr>
            <w:r w:rsidRPr="005D7AB6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Rozdział V</w:t>
            </w:r>
          </w:p>
        </w:tc>
        <w:tc>
          <w:tcPr>
            <w:tcW w:w="7500" w:type="dxa"/>
          </w:tcPr>
          <w:p w:rsidR="003D4524" w:rsidRPr="005D7AB6" w:rsidRDefault="003838F9" w:rsidP="00EA5F47">
            <w:pPr>
              <w:spacing w:line="276" w:lineRule="auto"/>
              <w:ind w:left="-108"/>
              <w:jc w:val="both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w:anchor="_Wizja_lokalna" w:history="1">
              <w:r w:rsidR="008C4881" w:rsidRPr="005D7AB6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Wizja lokalna</w:t>
              </w:r>
            </w:hyperlink>
          </w:p>
        </w:tc>
      </w:tr>
      <w:tr w:rsidR="008C4881" w:rsidRPr="005D7AB6" w:rsidTr="0022185B">
        <w:tc>
          <w:tcPr>
            <w:tcW w:w="1560" w:type="dxa"/>
          </w:tcPr>
          <w:p w:rsidR="008C4881" w:rsidRPr="005D7AB6" w:rsidRDefault="008C4881" w:rsidP="00EA5F47">
            <w:pPr>
              <w:suppressAutoHyphens w:val="0"/>
              <w:spacing w:line="276" w:lineRule="auto"/>
              <w:ind w:left="-113" w:right="-108"/>
              <w:jc w:val="both"/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</w:pPr>
            <w:r w:rsidRPr="005D7AB6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Rozdział VI</w:t>
            </w:r>
          </w:p>
        </w:tc>
        <w:tc>
          <w:tcPr>
            <w:tcW w:w="7500" w:type="dxa"/>
          </w:tcPr>
          <w:p w:rsidR="008C4881" w:rsidRPr="005D7AB6" w:rsidRDefault="003838F9" w:rsidP="00EA5F47">
            <w:pPr>
              <w:spacing w:line="276" w:lineRule="auto"/>
              <w:ind w:left="-108"/>
              <w:jc w:val="both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w:anchor="_Podwykonawcy" w:history="1">
              <w:r w:rsidR="008C4881" w:rsidRPr="005D7AB6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Podwykonawcy</w:t>
              </w:r>
            </w:hyperlink>
          </w:p>
        </w:tc>
      </w:tr>
      <w:tr w:rsidR="008C4881" w:rsidRPr="005D7AB6" w:rsidTr="0022185B">
        <w:tc>
          <w:tcPr>
            <w:tcW w:w="1560" w:type="dxa"/>
          </w:tcPr>
          <w:p w:rsidR="008C4881" w:rsidRPr="005D7AB6" w:rsidRDefault="008C4881" w:rsidP="00EA5F47">
            <w:pPr>
              <w:suppressAutoHyphens w:val="0"/>
              <w:spacing w:line="276" w:lineRule="auto"/>
              <w:ind w:left="-113" w:right="-108"/>
              <w:jc w:val="both"/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</w:pPr>
            <w:r w:rsidRPr="005D7AB6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Rozdział VII</w:t>
            </w:r>
          </w:p>
        </w:tc>
        <w:tc>
          <w:tcPr>
            <w:tcW w:w="7500" w:type="dxa"/>
          </w:tcPr>
          <w:p w:rsidR="008C4881" w:rsidRPr="005D7AB6" w:rsidRDefault="003838F9" w:rsidP="00EA5F47">
            <w:pPr>
              <w:spacing w:line="276" w:lineRule="auto"/>
              <w:ind w:left="-108"/>
              <w:jc w:val="both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w:anchor="_Termin_wykonania_zamówienia" w:history="1">
              <w:r w:rsidR="008C4881" w:rsidRPr="005D7AB6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Termin wykonania zamówienia</w:t>
              </w:r>
            </w:hyperlink>
          </w:p>
        </w:tc>
      </w:tr>
      <w:tr w:rsidR="008C4881" w:rsidRPr="005D7AB6" w:rsidTr="0022185B">
        <w:tc>
          <w:tcPr>
            <w:tcW w:w="1560" w:type="dxa"/>
          </w:tcPr>
          <w:p w:rsidR="008C4881" w:rsidRPr="005D7AB6" w:rsidRDefault="008C4881" w:rsidP="00EA5F47">
            <w:pPr>
              <w:suppressAutoHyphens w:val="0"/>
              <w:spacing w:line="276" w:lineRule="auto"/>
              <w:ind w:left="-113" w:right="-108"/>
              <w:jc w:val="both"/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</w:pPr>
            <w:r w:rsidRPr="005D7AB6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Rozdział VIII</w:t>
            </w:r>
          </w:p>
        </w:tc>
        <w:tc>
          <w:tcPr>
            <w:tcW w:w="7500" w:type="dxa"/>
          </w:tcPr>
          <w:p w:rsidR="008C4881" w:rsidRPr="005D7AB6" w:rsidRDefault="003838F9" w:rsidP="00EA5F47">
            <w:pPr>
              <w:spacing w:line="276" w:lineRule="auto"/>
              <w:ind w:left="-108"/>
              <w:jc w:val="both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w:anchor="_Informacja_o_warunkach" w:history="1">
              <w:r w:rsidR="008C4881" w:rsidRPr="005D7AB6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Informacja o warunkach udziału w postępowaniu</w:t>
              </w:r>
            </w:hyperlink>
          </w:p>
        </w:tc>
      </w:tr>
      <w:tr w:rsidR="008C4881" w:rsidRPr="005D7AB6" w:rsidTr="0022185B">
        <w:tc>
          <w:tcPr>
            <w:tcW w:w="1560" w:type="dxa"/>
          </w:tcPr>
          <w:p w:rsidR="008C4881" w:rsidRPr="005D7AB6" w:rsidRDefault="008C4881" w:rsidP="00EA5F47">
            <w:pPr>
              <w:suppressAutoHyphens w:val="0"/>
              <w:spacing w:line="276" w:lineRule="auto"/>
              <w:ind w:left="-113" w:right="-108"/>
              <w:jc w:val="both"/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</w:pPr>
            <w:r w:rsidRPr="005D7AB6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Rozdział IX</w:t>
            </w:r>
          </w:p>
        </w:tc>
        <w:tc>
          <w:tcPr>
            <w:tcW w:w="7500" w:type="dxa"/>
          </w:tcPr>
          <w:p w:rsidR="008C4881" w:rsidRPr="005D7AB6" w:rsidRDefault="003838F9" w:rsidP="00EA5F47">
            <w:pPr>
              <w:spacing w:line="276" w:lineRule="auto"/>
              <w:ind w:left="-108"/>
              <w:jc w:val="both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w:anchor="_Podstawy_wykluczenia_z" w:history="1">
              <w:r w:rsidR="008C4881" w:rsidRPr="005D7AB6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 xml:space="preserve">Podstawy wykluczenia </w:t>
              </w:r>
              <w:r w:rsidR="00A94E56" w:rsidRPr="005D7AB6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z postępowania</w:t>
              </w:r>
            </w:hyperlink>
          </w:p>
        </w:tc>
      </w:tr>
      <w:tr w:rsidR="008C4881" w:rsidRPr="005D7AB6" w:rsidTr="0022185B">
        <w:tc>
          <w:tcPr>
            <w:tcW w:w="1560" w:type="dxa"/>
          </w:tcPr>
          <w:p w:rsidR="008C4881" w:rsidRPr="005D7AB6" w:rsidRDefault="008C4881" w:rsidP="00EA5F47">
            <w:pPr>
              <w:suppressAutoHyphens w:val="0"/>
              <w:spacing w:line="276" w:lineRule="auto"/>
              <w:ind w:left="-113" w:right="-108"/>
              <w:jc w:val="both"/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</w:pPr>
            <w:r w:rsidRPr="005D7AB6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Rozdział X</w:t>
            </w:r>
          </w:p>
        </w:tc>
        <w:tc>
          <w:tcPr>
            <w:tcW w:w="7500" w:type="dxa"/>
          </w:tcPr>
          <w:p w:rsidR="008C4881" w:rsidRPr="005D7AB6" w:rsidRDefault="003838F9" w:rsidP="00EA5F47">
            <w:pPr>
              <w:spacing w:line="276" w:lineRule="auto"/>
              <w:ind w:left="-108"/>
              <w:jc w:val="both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w:anchor="_Informacja_o_podmiotowych" w:history="1">
              <w:r w:rsidR="008C4881" w:rsidRPr="005D7AB6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Informacja o podmiotowych środkach dowodowych</w:t>
              </w:r>
              <w:r w:rsidR="00A94E56" w:rsidRPr="005D7AB6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 xml:space="preserve"> (oświadczenia i dokumenty, jakie zobowiązani są dostarczyć Wykonawcy w celu potwierdzenia spełniania warunków udziału w postępowaniu oraz wykazania braku podstaw wykluczenia)</w:t>
              </w:r>
            </w:hyperlink>
          </w:p>
        </w:tc>
      </w:tr>
      <w:tr w:rsidR="00F02E39" w:rsidRPr="005D7AB6" w:rsidTr="0022185B">
        <w:tc>
          <w:tcPr>
            <w:tcW w:w="1560" w:type="dxa"/>
          </w:tcPr>
          <w:p w:rsidR="00F02E39" w:rsidRPr="005D7AB6" w:rsidRDefault="00F02E39" w:rsidP="00EA5F47">
            <w:pPr>
              <w:suppressAutoHyphens w:val="0"/>
              <w:spacing w:line="276" w:lineRule="auto"/>
              <w:ind w:left="-113" w:right="-108"/>
              <w:jc w:val="both"/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Rozdział XI</w:t>
            </w:r>
          </w:p>
        </w:tc>
        <w:tc>
          <w:tcPr>
            <w:tcW w:w="7500" w:type="dxa"/>
          </w:tcPr>
          <w:p w:rsidR="00F02E39" w:rsidRPr="001C3A45" w:rsidRDefault="001C3A45" w:rsidP="00EA5F47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1C3A45">
              <w:rPr>
                <w:rFonts w:ascii="Times New Roman" w:hAnsi="Times New Roman" w:cs="Times New Roman"/>
              </w:rPr>
              <w:t xml:space="preserve">Poleganie </w:t>
            </w:r>
            <w:r>
              <w:rPr>
                <w:rFonts w:ascii="Times New Roman" w:hAnsi="Times New Roman" w:cs="Times New Roman"/>
              </w:rPr>
              <w:t>na zasobach innych podmiotów</w:t>
            </w:r>
          </w:p>
        </w:tc>
      </w:tr>
      <w:tr w:rsidR="008C4881" w:rsidRPr="005D7AB6" w:rsidTr="0022185B">
        <w:tc>
          <w:tcPr>
            <w:tcW w:w="1560" w:type="dxa"/>
          </w:tcPr>
          <w:p w:rsidR="008C4881" w:rsidRPr="005D7AB6" w:rsidRDefault="000407BA" w:rsidP="00EA5F47">
            <w:pPr>
              <w:suppressAutoHyphens w:val="0"/>
              <w:spacing w:line="276" w:lineRule="auto"/>
              <w:ind w:left="-113" w:right="-108"/>
              <w:jc w:val="both"/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</w:pPr>
            <w:r w:rsidRPr="005D7AB6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Rozdział XI</w:t>
            </w:r>
            <w:r w:rsidR="00F02E39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I</w:t>
            </w:r>
          </w:p>
        </w:tc>
        <w:tc>
          <w:tcPr>
            <w:tcW w:w="7500" w:type="dxa"/>
          </w:tcPr>
          <w:p w:rsidR="008C4881" w:rsidRPr="005D7AB6" w:rsidRDefault="003838F9" w:rsidP="00EA5F47">
            <w:pPr>
              <w:spacing w:line="276" w:lineRule="auto"/>
              <w:ind w:left="-108"/>
              <w:jc w:val="both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w:anchor="_Informacja_dla_Wykonawców" w:history="1">
              <w:r w:rsidR="00A94E56" w:rsidRPr="005D7AB6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Informacja dla Wykonawców wspólnie ubiegających się o udzielenie zamówienia (spółki cywilne/konsorcja)</w:t>
              </w:r>
            </w:hyperlink>
          </w:p>
        </w:tc>
      </w:tr>
      <w:tr w:rsidR="008C4881" w:rsidRPr="005D7AB6" w:rsidTr="0022185B">
        <w:tc>
          <w:tcPr>
            <w:tcW w:w="1560" w:type="dxa"/>
          </w:tcPr>
          <w:p w:rsidR="008C4881" w:rsidRPr="005D7AB6" w:rsidRDefault="000407BA" w:rsidP="00EA5F47">
            <w:pPr>
              <w:suppressAutoHyphens w:val="0"/>
              <w:spacing w:line="276" w:lineRule="auto"/>
              <w:ind w:left="-113" w:right="-108"/>
              <w:jc w:val="both"/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</w:pPr>
            <w:r w:rsidRPr="005D7AB6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Rozdział XII</w:t>
            </w:r>
            <w:r w:rsidR="00F02E39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I</w:t>
            </w:r>
          </w:p>
        </w:tc>
        <w:tc>
          <w:tcPr>
            <w:tcW w:w="7500" w:type="dxa"/>
          </w:tcPr>
          <w:p w:rsidR="008C4881" w:rsidRPr="005D7AB6" w:rsidRDefault="003838F9" w:rsidP="00EA5F47">
            <w:pPr>
              <w:spacing w:line="276" w:lineRule="auto"/>
              <w:ind w:left="-108"/>
              <w:jc w:val="both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w:anchor="_Wymagania_dotyczące_wadium" w:history="1">
              <w:r w:rsidR="00A94E56" w:rsidRPr="005D7AB6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Wymagania dotyczące wadium</w:t>
              </w:r>
            </w:hyperlink>
          </w:p>
        </w:tc>
      </w:tr>
      <w:tr w:rsidR="00A94E56" w:rsidRPr="005D7AB6" w:rsidTr="0022185B">
        <w:tc>
          <w:tcPr>
            <w:tcW w:w="1560" w:type="dxa"/>
          </w:tcPr>
          <w:p w:rsidR="00A94E56" w:rsidRPr="005D7AB6" w:rsidRDefault="000407BA" w:rsidP="00EA5F47">
            <w:pPr>
              <w:suppressAutoHyphens w:val="0"/>
              <w:spacing w:line="276" w:lineRule="auto"/>
              <w:ind w:left="-113" w:right="-108"/>
              <w:jc w:val="both"/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</w:pPr>
            <w:r w:rsidRPr="005D7AB6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Rozdział XI</w:t>
            </w:r>
            <w:r w:rsidR="00F02E39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V</w:t>
            </w:r>
          </w:p>
        </w:tc>
        <w:tc>
          <w:tcPr>
            <w:tcW w:w="7500" w:type="dxa"/>
          </w:tcPr>
          <w:p w:rsidR="00A94E56" w:rsidRPr="005D7AB6" w:rsidRDefault="003838F9" w:rsidP="00EA5F47">
            <w:pPr>
              <w:spacing w:line="276" w:lineRule="auto"/>
              <w:ind w:left="-108"/>
              <w:jc w:val="both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w:anchor="_Sposób_komunikacji_oraz" w:history="1">
              <w:r w:rsidR="00A94E56" w:rsidRPr="005D7AB6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Sposób komunikacji oraz wyjaśnienia treści SWZ (Informacje o sposobie komunikowania się zamawiającego z wykonawcami, osobach uprawnionych do komunikowania się oraz o środkach komunikacji elektronicznej, przy użyciu których zamawiający będzie komunikował się z wykonawcami, oraz informacje o wymaganiach technicznych i organizacyjnych sporządzania, wysyłania i odbierania korespondencji elektronicznej)</w:t>
              </w:r>
            </w:hyperlink>
          </w:p>
        </w:tc>
      </w:tr>
      <w:tr w:rsidR="00A94E56" w:rsidRPr="005D7AB6" w:rsidTr="0022185B">
        <w:tc>
          <w:tcPr>
            <w:tcW w:w="1560" w:type="dxa"/>
          </w:tcPr>
          <w:p w:rsidR="00A94E56" w:rsidRPr="005D7AB6" w:rsidRDefault="00A94E56" w:rsidP="00EA5F47">
            <w:pPr>
              <w:suppressAutoHyphens w:val="0"/>
              <w:spacing w:line="276" w:lineRule="auto"/>
              <w:ind w:left="-113" w:right="-108"/>
              <w:jc w:val="both"/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</w:pPr>
            <w:r w:rsidRPr="005D7AB6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Rozdział XV</w:t>
            </w:r>
          </w:p>
        </w:tc>
        <w:tc>
          <w:tcPr>
            <w:tcW w:w="7500" w:type="dxa"/>
          </w:tcPr>
          <w:p w:rsidR="00A94E56" w:rsidRPr="005D7AB6" w:rsidRDefault="003838F9" w:rsidP="00EA5F47">
            <w:pPr>
              <w:spacing w:line="276" w:lineRule="auto"/>
              <w:ind w:left="-108"/>
              <w:jc w:val="both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w:anchor="_Opis_sposobu_przygotowania" w:history="1">
              <w:r w:rsidR="00A94E56" w:rsidRPr="005D7AB6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Opis sposobu przygotowania ofert oraz wymagania formalne dotyczące składanych oświadczeń i dokumentów</w:t>
              </w:r>
            </w:hyperlink>
          </w:p>
        </w:tc>
      </w:tr>
      <w:tr w:rsidR="00A94E56" w:rsidRPr="005D7AB6" w:rsidTr="0022185B">
        <w:tc>
          <w:tcPr>
            <w:tcW w:w="1560" w:type="dxa"/>
          </w:tcPr>
          <w:p w:rsidR="00A94E56" w:rsidRPr="005D7AB6" w:rsidRDefault="000407BA" w:rsidP="00EA5F47">
            <w:pPr>
              <w:suppressAutoHyphens w:val="0"/>
              <w:spacing w:line="276" w:lineRule="auto"/>
              <w:ind w:left="-113" w:right="-108"/>
              <w:jc w:val="both"/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</w:pPr>
            <w:r w:rsidRPr="005D7AB6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Rozdział XV</w:t>
            </w:r>
            <w:r w:rsidR="00F02E39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I</w:t>
            </w:r>
          </w:p>
        </w:tc>
        <w:tc>
          <w:tcPr>
            <w:tcW w:w="7500" w:type="dxa"/>
          </w:tcPr>
          <w:p w:rsidR="00A94E56" w:rsidRPr="005D7AB6" w:rsidRDefault="003838F9" w:rsidP="00EA5F47">
            <w:pPr>
              <w:spacing w:line="276" w:lineRule="auto"/>
              <w:ind w:left="-108"/>
              <w:jc w:val="both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w:anchor="_Sposób_obliczenia_ceny" w:history="1">
              <w:r w:rsidR="00A94E56" w:rsidRPr="005D7AB6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Sposób obliczenia ceny oferty</w:t>
              </w:r>
            </w:hyperlink>
          </w:p>
        </w:tc>
      </w:tr>
      <w:tr w:rsidR="00A94E56" w:rsidRPr="005D7AB6" w:rsidTr="0022185B">
        <w:tc>
          <w:tcPr>
            <w:tcW w:w="1560" w:type="dxa"/>
          </w:tcPr>
          <w:p w:rsidR="00A94E56" w:rsidRPr="005D7AB6" w:rsidRDefault="000407BA" w:rsidP="00EA5F47">
            <w:pPr>
              <w:suppressAutoHyphens w:val="0"/>
              <w:spacing w:line="276" w:lineRule="auto"/>
              <w:ind w:left="-113" w:right="-108"/>
              <w:jc w:val="both"/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</w:pPr>
            <w:r w:rsidRPr="005D7AB6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Rozdział XVI</w:t>
            </w:r>
            <w:r w:rsidR="00F02E39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I</w:t>
            </w:r>
          </w:p>
        </w:tc>
        <w:tc>
          <w:tcPr>
            <w:tcW w:w="7500" w:type="dxa"/>
          </w:tcPr>
          <w:p w:rsidR="00A94E56" w:rsidRPr="005D7AB6" w:rsidRDefault="003838F9" w:rsidP="00EA5F47">
            <w:pPr>
              <w:spacing w:line="276" w:lineRule="auto"/>
              <w:ind w:left="-108"/>
              <w:jc w:val="both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w:anchor="_Termin_związania_ofertą" w:history="1">
              <w:r w:rsidR="00A94E56" w:rsidRPr="005D7AB6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Termin związania ofertą</w:t>
              </w:r>
            </w:hyperlink>
          </w:p>
        </w:tc>
      </w:tr>
      <w:tr w:rsidR="00A94E56" w:rsidRPr="005D7AB6" w:rsidTr="0022185B">
        <w:tc>
          <w:tcPr>
            <w:tcW w:w="1560" w:type="dxa"/>
          </w:tcPr>
          <w:p w:rsidR="00A94E56" w:rsidRPr="005D7AB6" w:rsidRDefault="000407BA" w:rsidP="00EA5F47">
            <w:pPr>
              <w:suppressAutoHyphens w:val="0"/>
              <w:spacing w:line="276" w:lineRule="auto"/>
              <w:ind w:left="-113" w:right="-108"/>
              <w:jc w:val="both"/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</w:pPr>
            <w:r w:rsidRPr="005D7AB6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Rozdział XVII</w:t>
            </w:r>
            <w:r w:rsidR="00F02E39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I</w:t>
            </w:r>
          </w:p>
        </w:tc>
        <w:tc>
          <w:tcPr>
            <w:tcW w:w="7500" w:type="dxa"/>
          </w:tcPr>
          <w:p w:rsidR="00A94E56" w:rsidRPr="005D7AB6" w:rsidRDefault="003838F9" w:rsidP="00EA5F47">
            <w:pPr>
              <w:spacing w:line="276" w:lineRule="auto"/>
              <w:ind w:left="-108"/>
              <w:jc w:val="both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w:anchor="_Sposób_i_termin" w:history="1">
              <w:r w:rsidR="00A94E56" w:rsidRPr="005D7AB6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Spos</w:t>
              </w:r>
              <w:r w:rsidR="004A432F" w:rsidRPr="005D7AB6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ób i</w:t>
              </w:r>
              <w:r w:rsidR="00A94E56" w:rsidRPr="005D7AB6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 xml:space="preserve"> termin składania ofert</w:t>
              </w:r>
              <w:r w:rsidR="004A432F" w:rsidRPr="005D7AB6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 xml:space="preserve"> oraz termin otwarcia ofert</w:t>
              </w:r>
            </w:hyperlink>
          </w:p>
        </w:tc>
      </w:tr>
      <w:tr w:rsidR="004A432F" w:rsidRPr="005D7AB6" w:rsidTr="0022185B">
        <w:tc>
          <w:tcPr>
            <w:tcW w:w="1560" w:type="dxa"/>
          </w:tcPr>
          <w:p w:rsidR="004A432F" w:rsidRPr="005D7AB6" w:rsidRDefault="000407BA" w:rsidP="00EA5F47">
            <w:pPr>
              <w:suppressAutoHyphens w:val="0"/>
              <w:spacing w:line="276" w:lineRule="auto"/>
              <w:ind w:left="-113" w:right="-108"/>
              <w:jc w:val="both"/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</w:pPr>
            <w:r w:rsidRPr="005D7AB6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Rozdział X</w:t>
            </w:r>
            <w:r w:rsidR="00F02E39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IX</w:t>
            </w:r>
          </w:p>
        </w:tc>
        <w:tc>
          <w:tcPr>
            <w:tcW w:w="7500" w:type="dxa"/>
          </w:tcPr>
          <w:p w:rsidR="004A432F" w:rsidRPr="005D7AB6" w:rsidRDefault="003838F9" w:rsidP="00EA5F47">
            <w:pPr>
              <w:spacing w:line="276" w:lineRule="auto"/>
              <w:ind w:left="-108"/>
              <w:jc w:val="both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w:anchor="_Opis_kryteriów_oceny" w:history="1">
              <w:r w:rsidR="004A432F" w:rsidRPr="005D7AB6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Opis kryteriów oceny ofert, wraz z podaniem wag tych kryteriów i sposobu oceny ofert</w:t>
              </w:r>
            </w:hyperlink>
          </w:p>
        </w:tc>
      </w:tr>
      <w:tr w:rsidR="004A432F" w:rsidRPr="005D7AB6" w:rsidTr="0022185B">
        <w:tc>
          <w:tcPr>
            <w:tcW w:w="1560" w:type="dxa"/>
          </w:tcPr>
          <w:p w:rsidR="004A432F" w:rsidRPr="005D7AB6" w:rsidRDefault="004A432F" w:rsidP="00EA5F47">
            <w:pPr>
              <w:suppressAutoHyphens w:val="0"/>
              <w:spacing w:line="276" w:lineRule="auto"/>
              <w:ind w:left="-113" w:right="-108"/>
              <w:jc w:val="both"/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</w:pPr>
            <w:r w:rsidRPr="005D7AB6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Rozdział XX</w:t>
            </w:r>
          </w:p>
        </w:tc>
        <w:tc>
          <w:tcPr>
            <w:tcW w:w="7500" w:type="dxa"/>
          </w:tcPr>
          <w:p w:rsidR="004A432F" w:rsidRPr="005D7AB6" w:rsidRDefault="003838F9" w:rsidP="00EA5F47">
            <w:pPr>
              <w:spacing w:line="276" w:lineRule="auto"/>
              <w:ind w:left="-108"/>
              <w:jc w:val="both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w:anchor="_Informacje_o_formalnościach," w:history="1">
              <w:r w:rsidR="004A432F" w:rsidRPr="005D7AB6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Informacje o formalnościach, jakie muszą zostać dopełnione po wyborze oferty w celu zawarcia umowy w sprawie zamówienia publicznego</w:t>
              </w:r>
            </w:hyperlink>
          </w:p>
        </w:tc>
      </w:tr>
      <w:tr w:rsidR="004A432F" w:rsidRPr="005D7AB6" w:rsidTr="0022185B">
        <w:tc>
          <w:tcPr>
            <w:tcW w:w="1560" w:type="dxa"/>
          </w:tcPr>
          <w:p w:rsidR="004A432F" w:rsidRPr="005D7AB6" w:rsidRDefault="000407BA" w:rsidP="00EA5F47">
            <w:pPr>
              <w:suppressAutoHyphens w:val="0"/>
              <w:spacing w:line="276" w:lineRule="auto"/>
              <w:ind w:left="-113" w:right="-108"/>
              <w:jc w:val="both"/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</w:pPr>
            <w:r w:rsidRPr="005D7AB6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Rozdział XX</w:t>
            </w:r>
            <w:r w:rsidR="00F02E39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I</w:t>
            </w:r>
          </w:p>
        </w:tc>
        <w:tc>
          <w:tcPr>
            <w:tcW w:w="7500" w:type="dxa"/>
          </w:tcPr>
          <w:p w:rsidR="004A432F" w:rsidRPr="005D7AB6" w:rsidRDefault="003838F9" w:rsidP="00EA5F47">
            <w:pPr>
              <w:spacing w:line="276" w:lineRule="auto"/>
              <w:ind w:left="-108"/>
              <w:jc w:val="both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w:anchor="_Wymagania_dotyczące_zabezpieczenia" w:history="1">
              <w:r w:rsidR="004A432F" w:rsidRPr="005D7AB6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Wymagania dotyczące zabezpieczenia należytego wykonania umowy</w:t>
              </w:r>
            </w:hyperlink>
          </w:p>
        </w:tc>
      </w:tr>
      <w:tr w:rsidR="004A432F" w:rsidRPr="005D7AB6" w:rsidTr="0022185B">
        <w:tc>
          <w:tcPr>
            <w:tcW w:w="1560" w:type="dxa"/>
          </w:tcPr>
          <w:p w:rsidR="004A432F" w:rsidRPr="005D7AB6" w:rsidRDefault="000407BA" w:rsidP="00EA5F47">
            <w:pPr>
              <w:suppressAutoHyphens w:val="0"/>
              <w:spacing w:line="276" w:lineRule="auto"/>
              <w:ind w:left="-113" w:right="-108"/>
              <w:jc w:val="both"/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</w:pPr>
            <w:r w:rsidRPr="005D7AB6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Rozdział XXI</w:t>
            </w:r>
            <w:r w:rsidR="00F02E39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I</w:t>
            </w:r>
          </w:p>
        </w:tc>
        <w:tc>
          <w:tcPr>
            <w:tcW w:w="7500" w:type="dxa"/>
          </w:tcPr>
          <w:p w:rsidR="004A432F" w:rsidRPr="005D7AB6" w:rsidRDefault="003838F9" w:rsidP="00EA5F47">
            <w:pPr>
              <w:spacing w:line="276" w:lineRule="auto"/>
              <w:ind w:left="-108"/>
              <w:jc w:val="both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w:anchor="_Informacja_o_postanowieniach" w:history="1">
              <w:r w:rsidR="004A432F" w:rsidRPr="005D7AB6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Informacja o postanowieniach umowy w sprawie zamówienia publicznego, które zostaną wprowadzone do treści tej umowy oraz możliwości jej zmiany</w:t>
              </w:r>
            </w:hyperlink>
          </w:p>
        </w:tc>
      </w:tr>
      <w:tr w:rsidR="004A432F" w:rsidRPr="005D7AB6" w:rsidTr="0022185B">
        <w:tc>
          <w:tcPr>
            <w:tcW w:w="1560" w:type="dxa"/>
          </w:tcPr>
          <w:p w:rsidR="004A432F" w:rsidRPr="005D7AB6" w:rsidRDefault="000407BA" w:rsidP="00EA5F47">
            <w:pPr>
              <w:suppressAutoHyphens w:val="0"/>
              <w:spacing w:line="276" w:lineRule="auto"/>
              <w:ind w:left="-113" w:right="-108"/>
              <w:jc w:val="both"/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</w:pPr>
            <w:r w:rsidRPr="005D7AB6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Rozdział XXII</w:t>
            </w:r>
            <w:r w:rsidR="00F02E39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I</w:t>
            </w:r>
          </w:p>
        </w:tc>
        <w:tc>
          <w:tcPr>
            <w:tcW w:w="7500" w:type="dxa"/>
          </w:tcPr>
          <w:p w:rsidR="004A432F" w:rsidRPr="005D7AB6" w:rsidRDefault="003838F9" w:rsidP="00EA5F47">
            <w:pPr>
              <w:spacing w:line="276" w:lineRule="auto"/>
              <w:ind w:left="-108"/>
              <w:jc w:val="both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w:anchor="_Pouczenie_o_środkach" w:history="1">
              <w:r w:rsidR="004A432F" w:rsidRPr="005D7AB6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Pouczenie o środkach ochrony prawnej przysługujących wykonawcy</w:t>
              </w:r>
            </w:hyperlink>
          </w:p>
        </w:tc>
      </w:tr>
      <w:tr w:rsidR="004A432F" w:rsidRPr="00F02E39" w:rsidTr="0022185B">
        <w:tc>
          <w:tcPr>
            <w:tcW w:w="1560" w:type="dxa"/>
          </w:tcPr>
          <w:p w:rsidR="004A432F" w:rsidRPr="00F02E39" w:rsidRDefault="000407BA" w:rsidP="00EA5F47">
            <w:pPr>
              <w:suppressAutoHyphens w:val="0"/>
              <w:spacing w:line="276" w:lineRule="auto"/>
              <w:ind w:left="-113" w:right="-108"/>
              <w:jc w:val="both"/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</w:pPr>
            <w:r w:rsidRPr="00F02E39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Rozdział XXI</w:t>
            </w:r>
            <w:r w:rsidR="00F02E39" w:rsidRPr="00F02E39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V</w:t>
            </w:r>
          </w:p>
        </w:tc>
        <w:tc>
          <w:tcPr>
            <w:tcW w:w="7500" w:type="dxa"/>
          </w:tcPr>
          <w:p w:rsidR="00391053" w:rsidRPr="00F02E39" w:rsidRDefault="003838F9" w:rsidP="00391053">
            <w:pPr>
              <w:spacing w:line="276" w:lineRule="auto"/>
              <w:ind w:left="-108"/>
              <w:jc w:val="both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w:anchor="_Pozostałe_informacje" w:history="1">
              <w:r w:rsidR="004A432F" w:rsidRPr="00F02E39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Pozostałe informacje</w:t>
              </w:r>
            </w:hyperlink>
          </w:p>
        </w:tc>
      </w:tr>
      <w:tr w:rsidR="004A432F" w:rsidRPr="00F02E39" w:rsidTr="0022185B">
        <w:tc>
          <w:tcPr>
            <w:tcW w:w="1560" w:type="dxa"/>
          </w:tcPr>
          <w:p w:rsidR="004A432F" w:rsidRPr="00F02E39" w:rsidRDefault="004A432F" w:rsidP="00EA5F47">
            <w:pPr>
              <w:suppressAutoHyphens w:val="0"/>
              <w:spacing w:line="276" w:lineRule="auto"/>
              <w:ind w:left="-113" w:right="-108"/>
              <w:jc w:val="both"/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</w:pPr>
            <w:r w:rsidRPr="00F02E39">
              <w:rPr>
                <w:rFonts w:ascii="Times New Roman" w:eastAsiaTheme="majorEastAsia" w:hAnsi="Times New Roman" w:cs="Times New Roman"/>
                <w:b/>
                <w:bCs/>
                <w:color w:val="auto"/>
              </w:rPr>
              <w:t>Rozdział XXV</w:t>
            </w:r>
          </w:p>
        </w:tc>
        <w:tc>
          <w:tcPr>
            <w:tcW w:w="7500" w:type="dxa"/>
          </w:tcPr>
          <w:p w:rsidR="004A432F" w:rsidRPr="00F02E39" w:rsidRDefault="003838F9" w:rsidP="00EA5F47">
            <w:pPr>
              <w:spacing w:line="276" w:lineRule="auto"/>
              <w:ind w:left="-108"/>
              <w:jc w:val="both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w:anchor="_Wykaz_załączników_do" w:history="1">
              <w:r w:rsidR="004A432F" w:rsidRPr="00F02E39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Wykaz załączników do SWZ</w:t>
              </w:r>
            </w:hyperlink>
          </w:p>
        </w:tc>
      </w:tr>
    </w:tbl>
    <w:p w:rsidR="002F31DE" w:rsidRPr="00F02E39" w:rsidRDefault="002F31DE" w:rsidP="00EA5F47">
      <w:pPr>
        <w:suppressAutoHyphens w:val="0"/>
        <w:spacing w:line="240" w:lineRule="auto"/>
        <w:jc w:val="both"/>
        <w:rPr>
          <w:rFonts w:ascii="Times New Roman" w:eastAsiaTheme="majorEastAsia" w:hAnsi="Times New Roman" w:cs="Times New Roman"/>
          <w:bCs/>
          <w:color w:val="auto"/>
        </w:rPr>
      </w:pPr>
    </w:p>
    <w:p w:rsidR="008769A2" w:rsidRPr="005D7AB6" w:rsidRDefault="008769A2" w:rsidP="00EA5F47">
      <w:pPr>
        <w:suppressAutoHyphens w:val="0"/>
        <w:spacing w:line="240" w:lineRule="auto"/>
        <w:jc w:val="both"/>
        <w:rPr>
          <w:rFonts w:ascii="Times New Roman" w:eastAsiaTheme="majorEastAsia" w:hAnsi="Times New Roman" w:cs="Times New Roman"/>
          <w:bCs/>
          <w:color w:val="auto"/>
        </w:rPr>
      </w:pPr>
    </w:p>
    <w:p w:rsidR="008769A2" w:rsidRPr="005D7AB6" w:rsidRDefault="008769A2" w:rsidP="002F31DE">
      <w:pPr>
        <w:suppressAutoHyphens w:val="0"/>
        <w:spacing w:line="240" w:lineRule="auto"/>
        <w:rPr>
          <w:rFonts w:ascii="Times New Roman" w:eastAsiaTheme="majorEastAsia" w:hAnsi="Times New Roman" w:cs="Times New Roman"/>
          <w:bCs/>
          <w:color w:val="auto"/>
        </w:rPr>
      </w:pPr>
    </w:p>
    <w:p w:rsidR="0003140E" w:rsidRPr="005D7AB6" w:rsidRDefault="0003140E" w:rsidP="002F31DE">
      <w:pPr>
        <w:suppressAutoHyphens w:val="0"/>
        <w:spacing w:line="240" w:lineRule="auto"/>
        <w:rPr>
          <w:rFonts w:ascii="Times New Roman" w:eastAsiaTheme="majorEastAsia" w:hAnsi="Times New Roman" w:cs="Times New Roman"/>
          <w:bCs/>
          <w:color w:val="auto"/>
        </w:rPr>
      </w:pPr>
    </w:p>
    <w:p w:rsidR="008769A2" w:rsidRDefault="008769A2" w:rsidP="002F31DE">
      <w:pPr>
        <w:suppressAutoHyphens w:val="0"/>
        <w:spacing w:line="240" w:lineRule="auto"/>
        <w:rPr>
          <w:rFonts w:ascii="Times New Roman" w:eastAsiaTheme="majorEastAsia" w:hAnsi="Times New Roman" w:cs="Times New Roman"/>
          <w:bCs/>
          <w:color w:val="auto"/>
        </w:rPr>
      </w:pPr>
    </w:p>
    <w:p w:rsidR="00664DD0" w:rsidRDefault="00664DD0" w:rsidP="002F31DE">
      <w:pPr>
        <w:suppressAutoHyphens w:val="0"/>
        <w:spacing w:line="240" w:lineRule="auto"/>
        <w:rPr>
          <w:rFonts w:ascii="Times New Roman" w:eastAsiaTheme="majorEastAsia" w:hAnsi="Times New Roman" w:cs="Times New Roman"/>
          <w:bCs/>
          <w:color w:val="auto"/>
        </w:rPr>
      </w:pPr>
    </w:p>
    <w:p w:rsidR="00664DD0" w:rsidRDefault="00664DD0" w:rsidP="002F31DE">
      <w:pPr>
        <w:suppressAutoHyphens w:val="0"/>
        <w:spacing w:line="240" w:lineRule="auto"/>
        <w:rPr>
          <w:rFonts w:ascii="Times New Roman" w:eastAsiaTheme="majorEastAsia" w:hAnsi="Times New Roman" w:cs="Times New Roman"/>
          <w:bCs/>
          <w:color w:val="auto"/>
        </w:rPr>
      </w:pPr>
    </w:p>
    <w:p w:rsidR="00664DD0" w:rsidRPr="005D7AB6" w:rsidRDefault="00664DD0" w:rsidP="002F31DE">
      <w:pPr>
        <w:suppressAutoHyphens w:val="0"/>
        <w:spacing w:line="240" w:lineRule="auto"/>
        <w:rPr>
          <w:rFonts w:ascii="Times New Roman" w:eastAsiaTheme="majorEastAsia" w:hAnsi="Times New Roman" w:cs="Times New Roman"/>
          <w:bCs/>
          <w:color w:val="auto"/>
        </w:rPr>
      </w:pPr>
    </w:p>
    <w:p w:rsidR="009D6787" w:rsidRPr="00851DB5" w:rsidRDefault="00FA21BF" w:rsidP="00B01388">
      <w:pPr>
        <w:pStyle w:val="Nagwek1"/>
        <w:rPr>
          <w:rFonts w:ascii="Times New Roman" w:hAnsi="Times New Roman" w:cs="Times New Roman"/>
          <w:szCs w:val="24"/>
        </w:rPr>
      </w:pPr>
      <w:r w:rsidRPr="00851DB5">
        <w:rPr>
          <w:rFonts w:ascii="Times New Roman" w:hAnsi="Times New Roman" w:cs="Times New Roman"/>
          <w:szCs w:val="24"/>
        </w:rPr>
        <w:lastRenderedPageBreak/>
        <w:t>Rozdział I</w:t>
      </w:r>
    </w:p>
    <w:p w:rsidR="00FB5F70" w:rsidRPr="002C6C84" w:rsidRDefault="00C77F50" w:rsidP="00966BD4">
      <w:pPr>
        <w:pStyle w:val="Nagwek2"/>
        <w:rPr>
          <w:rFonts w:ascii="Times New Roman" w:hAnsi="Times New Roman" w:cs="Times New Roman"/>
          <w:sz w:val="22"/>
          <w:szCs w:val="22"/>
        </w:rPr>
      </w:pPr>
      <w:bookmarkStart w:id="0" w:name="_Nazwa_oraz_adres"/>
      <w:bookmarkEnd w:id="0"/>
      <w:r w:rsidRPr="002C6C84">
        <w:rPr>
          <w:rFonts w:ascii="Times New Roman" w:hAnsi="Times New Roman" w:cs="Times New Roman"/>
          <w:sz w:val="22"/>
          <w:szCs w:val="22"/>
        </w:rPr>
        <w:t xml:space="preserve">Nazwa oraz adres Zamawiającego </w:t>
      </w:r>
    </w:p>
    <w:p w:rsidR="00966BD4" w:rsidRPr="00966BD4" w:rsidRDefault="00A968D2" w:rsidP="00434DA1">
      <w:pPr>
        <w:pStyle w:val="Akapitzlist"/>
        <w:numPr>
          <w:ilvl w:val="0"/>
          <w:numId w:val="30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bCs/>
          <w:lang w:eastAsia="ar-SA"/>
        </w:rPr>
      </w:pPr>
      <w:r w:rsidRPr="00966BD4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 w:rsidR="00966BD4" w:rsidRPr="00966BD4">
        <w:rPr>
          <w:rFonts w:ascii="Times New Roman" w:eastAsia="Times New Roman" w:hAnsi="Times New Roman" w:cs="Times New Roman"/>
          <w:b/>
          <w:bCs/>
          <w:lang w:eastAsia="ar-SA"/>
        </w:rPr>
        <w:t xml:space="preserve">amawiającym jest Miejski Ośrodek Pomocy Społecznej w </w:t>
      </w:r>
      <w:r w:rsidR="007954FE">
        <w:rPr>
          <w:rFonts w:ascii="Times New Roman" w:eastAsia="Times New Roman" w:hAnsi="Times New Roman" w:cs="Times New Roman"/>
          <w:b/>
          <w:bCs/>
          <w:lang w:eastAsia="ar-SA"/>
        </w:rPr>
        <w:t>Brodnicy</w:t>
      </w:r>
      <w:r w:rsidR="00966BD4">
        <w:rPr>
          <w:rFonts w:ascii="Times New Roman" w:eastAsia="Times New Roman" w:hAnsi="Times New Roman" w:cs="Times New Roman"/>
          <w:b/>
          <w:bCs/>
          <w:lang w:eastAsia="ar-SA"/>
        </w:rPr>
        <w:t xml:space="preserve">, </w:t>
      </w:r>
      <w:r w:rsidR="00966BD4" w:rsidRPr="00966BD4">
        <w:rPr>
          <w:rFonts w:ascii="Times New Roman" w:eastAsia="Times New Roman" w:hAnsi="Times New Roman" w:cs="Times New Roman"/>
          <w:b/>
          <w:bCs/>
          <w:lang w:eastAsia="ar-SA"/>
        </w:rPr>
        <w:t xml:space="preserve">ul. </w:t>
      </w:r>
      <w:r w:rsidR="007954FE">
        <w:rPr>
          <w:rFonts w:ascii="Times New Roman" w:eastAsia="Times New Roman" w:hAnsi="Times New Roman" w:cs="Times New Roman"/>
          <w:b/>
          <w:bCs/>
          <w:lang w:eastAsia="ar-SA"/>
        </w:rPr>
        <w:t xml:space="preserve">Ustronie </w:t>
      </w:r>
      <w:r w:rsidR="00966BD4" w:rsidRPr="00966BD4">
        <w:rPr>
          <w:rFonts w:ascii="Times New Roman" w:eastAsia="Times New Roman" w:hAnsi="Times New Roman" w:cs="Times New Roman"/>
          <w:b/>
          <w:bCs/>
          <w:lang w:eastAsia="ar-SA"/>
        </w:rPr>
        <w:t>2B, 8</w:t>
      </w:r>
      <w:r w:rsidR="007954FE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="00966BD4" w:rsidRPr="00966BD4">
        <w:rPr>
          <w:rFonts w:ascii="Times New Roman" w:eastAsia="Times New Roman" w:hAnsi="Times New Roman" w:cs="Times New Roman"/>
          <w:b/>
          <w:bCs/>
          <w:lang w:eastAsia="ar-SA"/>
        </w:rPr>
        <w:t>-</w:t>
      </w:r>
      <w:r w:rsidR="007954FE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="00966BD4" w:rsidRPr="00966BD4">
        <w:rPr>
          <w:rFonts w:ascii="Times New Roman" w:eastAsia="Times New Roman" w:hAnsi="Times New Roman" w:cs="Times New Roman"/>
          <w:b/>
          <w:bCs/>
          <w:lang w:eastAsia="ar-SA"/>
        </w:rPr>
        <w:t xml:space="preserve">00 </w:t>
      </w:r>
      <w:r w:rsidR="007954FE">
        <w:rPr>
          <w:rFonts w:ascii="Times New Roman" w:eastAsia="Times New Roman" w:hAnsi="Times New Roman" w:cs="Times New Roman"/>
          <w:b/>
          <w:bCs/>
          <w:lang w:eastAsia="ar-SA"/>
        </w:rPr>
        <w:t>Brodnica</w:t>
      </w:r>
    </w:p>
    <w:p w:rsidR="00A968D2" w:rsidRPr="00262C78" w:rsidRDefault="00A968D2" w:rsidP="00780A51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auto"/>
          <w:lang w:eastAsia="ar-SA"/>
        </w:rPr>
      </w:pPr>
      <w:r w:rsidRPr="00262C78">
        <w:rPr>
          <w:rFonts w:ascii="Times New Roman" w:eastAsia="Times New Roman" w:hAnsi="Times New Roman" w:cs="Times New Roman"/>
          <w:color w:val="auto"/>
          <w:lang w:eastAsia="ar-SA"/>
        </w:rPr>
        <w:t>Telefon</w:t>
      </w:r>
      <w:r w:rsidR="004A4616" w:rsidRPr="00262C78">
        <w:rPr>
          <w:rFonts w:ascii="Times New Roman" w:eastAsia="Times New Roman" w:hAnsi="Times New Roman" w:cs="Times New Roman"/>
          <w:color w:val="auto"/>
          <w:lang w:eastAsia="ar-SA"/>
        </w:rPr>
        <w:t>:</w:t>
      </w:r>
      <w:r w:rsidR="00227D6C" w:rsidRPr="00262C78">
        <w:rPr>
          <w:rFonts w:ascii="Times New Roman" w:eastAsia="Times New Roman" w:hAnsi="Times New Roman" w:cs="Times New Roman"/>
          <w:color w:val="auto"/>
          <w:lang w:eastAsia="ar-SA"/>
        </w:rPr>
        <w:t xml:space="preserve">+48 </w:t>
      </w:r>
      <w:r w:rsidR="007954FE">
        <w:rPr>
          <w:rFonts w:ascii="Times New Roman" w:eastAsia="Times New Roman" w:hAnsi="Times New Roman" w:cs="Times New Roman"/>
          <w:color w:val="auto"/>
          <w:lang w:eastAsia="ar-SA"/>
        </w:rPr>
        <w:t>5</w:t>
      </w:r>
      <w:r w:rsidR="001B569A" w:rsidRPr="00262C78">
        <w:rPr>
          <w:rFonts w:ascii="Times New Roman" w:eastAsia="Times New Roman" w:hAnsi="Times New Roman" w:cs="Times New Roman"/>
          <w:color w:val="auto"/>
          <w:lang w:eastAsia="ar-SA"/>
        </w:rPr>
        <w:t>6</w:t>
      </w:r>
      <w:r w:rsidR="00966BD4" w:rsidRPr="00262C78">
        <w:rPr>
          <w:rFonts w:ascii="Times New Roman" w:eastAsia="Times New Roman" w:hAnsi="Times New Roman" w:cs="Times New Roman"/>
          <w:color w:val="auto"/>
          <w:lang w:eastAsia="ar-SA"/>
        </w:rPr>
        <w:t> </w:t>
      </w:r>
      <w:r w:rsidR="007954FE">
        <w:rPr>
          <w:rFonts w:ascii="Times New Roman" w:eastAsia="Times New Roman" w:hAnsi="Times New Roman" w:cs="Times New Roman"/>
          <w:color w:val="auto"/>
          <w:lang w:eastAsia="ar-SA"/>
        </w:rPr>
        <w:t>49 849 33</w:t>
      </w:r>
    </w:p>
    <w:p w:rsidR="00A968D2" w:rsidRPr="00EF4B9C" w:rsidRDefault="00123E6E" w:rsidP="00780A51">
      <w:pPr>
        <w:spacing w:after="0" w:line="276" w:lineRule="auto"/>
        <w:ind w:firstLine="284"/>
        <w:rPr>
          <w:rFonts w:ascii="Times New Roman" w:hAnsi="Times New Roman" w:cs="Times New Roman"/>
        </w:rPr>
      </w:pPr>
      <w:r w:rsidRPr="00EF4B9C">
        <w:rPr>
          <w:rFonts w:ascii="Times New Roman" w:hAnsi="Times New Roman" w:cs="Times New Roman"/>
        </w:rPr>
        <w:t>Godziny pracy:</w:t>
      </w:r>
      <w:r w:rsidR="007954FE">
        <w:rPr>
          <w:rFonts w:ascii="Times New Roman" w:hAnsi="Times New Roman" w:cs="Times New Roman"/>
        </w:rPr>
        <w:t xml:space="preserve"> 0</w:t>
      </w:r>
      <w:r w:rsidR="002D710C">
        <w:rPr>
          <w:rFonts w:ascii="Times New Roman" w:hAnsi="Times New Roman" w:cs="Times New Roman"/>
        </w:rPr>
        <w:t>7.</w:t>
      </w:r>
      <w:r w:rsidR="007954FE">
        <w:rPr>
          <w:rFonts w:ascii="Times New Roman" w:hAnsi="Times New Roman" w:cs="Times New Roman"/>
        </w:rPr>
        <w:t>15</w:t>
      </w:r>
      <w:r w:rsidR="002D710C">
        <w:rPr>
          <w:rFonts w:ascii="Times New Roman" w:hAnsi="Times New Roman" w:cs="Times New Roman"/>
        </w:rPr>
        <w:t>-15.</w:t>
      </w:r>
      <w:r w:rsidR="007954FE">
        <w:rPr>
          <w:rFonts w:ascii="Times New Roman" w:hAnsi="Times New Roman" w:cs="Times New Roman"/>
        </w:rPr>
        <w:t>15, wtorek: 08.00-16.00</w:t>
      </w:r>
    </w:p>
    <w:p w:rsidR="00A968D2" w:rsidRPr="00EF4B9C" w:rsidRDefault="00EF4B9C" w:rsidP="007954FE">
      <w:pPr>
        <w:spacing w:after="0" w:line="276" w:lineRule="auto"/>
        <w:ind w:firstLine="284"/>
        <w:rPr>
          <w:rFonts w:ascii="Times New Roman" w:hAnsi="Times New Roman" w:cs="Times New Roman"/>
        </w:rPr>
      </w:pPr>
      <w:r w:rsidRPr="00EF4B9C">
        <w:rPr>
          <w:rFonts w:ascii="Times New Roman" w:hAnsi="Times New Roman" w:cs="Times New Roman"/>
        </w:rPr>
        <w:t>Główny adres strony internetowej Zamawiającego: http://mops</w:t>
      </w:r>
      <w:r w:rsidR="007954FE">
        <w:rPr>
          <w:rFonts w:ascii="Times New Roman" w:hAnsi="Times New Roman" w:cs="Times New Roman"/>
        </w:rPr>
        <w:t>.brodnica</w:t>
      </w:r>
      <w:r w:rsidRPr="00EF4B9C">
        <w:rPr>
          <w:rFonts w:ascii="Times New Roman" w:hAnsi="Times New Roman" w:cs="Times New Roman"/>
        </w:rPr>
        <w:t>.pl/</w:t>
      </w:r>
    </w:p>
    <w:p w:rsidR="00A968D2" w:rsidRPr="00EF4B9C" w:rsidRDefault="003414DA" w:rsidP="00780A51">
      <w:pPr>
        <w:spacing w:after="0" w:line="276" w:lineRule="auto"/>
        <w:ind w:firstLine="284"/>
        <w:rPr>
          <w:rFonts w:ascii="Times New Roman" w:eastAsia="Times New Roman" w:hAnsi="Times New Roman" w:cs="Times New Roman"/>
          <w:lang w:eastAsia="ar-SA"/>
        </w:rPr>
      </w:pPr>
      <w:r w:rsidRPr="00EF4B9C">
        <w:rPr>
          <w:rFonts w:ascii="Times New Roman" w:eastAsia="Times New Roman" w:hAnsi="Times New Roman" w:cs="Times New Roman"/>
          <w:lang w:eastAsia="ar-SA"/>
        </w:rPr>
        <w:t>NIP:</w:t>
      </w:r>
      <w:r w:rsidR="007954FE">
        <w:rPr>
          <w:rFonts w:ascii="Times New Roman" w:eastAsia="Times New Roman" w:hAnsi="Times New Roman" w:cs="Times New Roman"/>
          <w:lang w:eastAsia="ar-SA"/>
        </w:rPr>
        <w:t xml:space="preserve"> 8741670531</w:t>
      </w:r>
    </w:p>
    <w:p w:rsidR="00C052C0" w:rsidRPr="00EF4B9C" w:rsidRDefault="00CE4414" w:rsidP="00C052C0">
      <w:pPr>
        <w:spacing w:after="0" w:line="276" w:lineRule="auto"/>
        <w:ind w:firstLine="284"/>
        <w:rPr>
          <w:rFonts w:ascii="Times New Roman" w:eastAsiaTheme="majorEastAsia" w:hAnsi="Times New Roman" w:cs="Times New Roman"/>
        </w:rPr>
      </w:pPr>
      <w:r w:rsidRPr="00EF4B9C">
        <w:rPr>
          <w:rFonts w:ascii="Times New Roman" w:eastAsiaTheme="majorEastAsia" w:hAnsi="Times New Roman" w:cs="Times New Roman"/>
        </w:rPr>
        <w:t>Adres poczty elektronicznej:</w:t>
      </w:r>
      <w:hyperlink r:id="rId8" w:history="1">
        <w:r w:rsidR="007954FE" w:rsidRPr="00432974">
          <w:rPr>
            <w:rStyle w:val="Hipercze"/>
            <w:rFonts w:ascii="Times New Roman" w:hAnsi="Times New Roman" w:cs="Times New Roman"/>
          </w:rPr>
          <w:t>pokl@mops.brodnica.pl</w:t>
        </w:r>
      </w:hyperlink>
      <w:r w:rsidR="007954FE">
        <w:rPr>
          <w:rFonts w:ascii="Times New Roman" w:hAnsi="Times New Roman" w:cs="Times New Roman"/>
        </w:rPr>
        <w:t xml:space="preserve">; </w:t>
      </w:r>
      <w:hyperlink r:id="rId9" w:history="1">
        <w:r w:rsidR="007954FE" w:rsidRPr="00432974">
          <w:rPr>
            <w:rStyle w:val="Hipercze"/>
            <w:rFonts w:ascii="Times New Roman" w:hAnsi="Times New Roman" w:cs="Times New Roman"/>
          </w:rPr>
          <w:t>sekretariat@mops.brodnica.pl</w:t>
        </w:r>
      </w:hyperlink>
      <w:r w:rsidR="007954FE">
        <w:rPr>
          <w:rFonts w:ascii="Times New Roman" w:hAnsi="Times New Roman" w:cs="Times New Roman"/>
        </w:rPr>
        <w:tab/>
      </w:r>
    </w:p>
    <w:p w:rsidR="00D0135D" w:rsidRDefault="00123E6E" w:rsidP="00780A51">
      <w:pPr>
        <w:spacing w:after="0" w:line="276" w:lineRule="auto"/>
        <w:ind w:firstLine="284"/>
        <w:jc w:val="both"/>
        <w:rPr>
          <w:rStyle w:val="Hipercze"/>
          <w:rFonts w:ascii="Times New Roman" w:hAnsi="Times New Roman" w:cs="Times New Roman"/>
        </w:rPr>
      </w:pPr>
      <w:r w:rsidRPr="00EF4B9C">
        <w:rPr>
          <w:rFonts w:ascii="Times New Roman" w:eastAsiaTheme="majorEastAsia" w:hAnsi="Times New Roman" w:cs="Times New Roman"/>
        </w:rPr>
        <w:t>Adres strony internet</w:t>
      </w:r>
      <w:r w:rsidR="00D0135D" w:rsidRPr="00EF4B9C">
        <w:rPr>
          <w:rFonts w:ascii="Times New Roman" w:eastAsiaTheme="majorEastAsia" w:hAnsi="Times New Roman" w:cs="Times New Roman"/>
        </w:rPr>
        <w:t>owej prowadzonego postępowania:</w:t>
      </w:r>
      <w:r w:rsidR="008856EB">
        <w:rPr>
          <w:rFonts w:ascii="Times New Roman" w:eastAsiaTheme="majorEastAsia" w:hAnsi="Times New Roman" w:cs="Times New Roman"/>
        </w:rPr>
        <w:t xml:space="preserve"> </w:t>
      </w:r>
      <w:hyperlink r:id="rId10" w:history="1">
        <w:r w:rsidR="00262C78" w:rsidRPr="00EF4B9C">
          <w:rPr>
            <w:rStyle w:val="Hipercze"/>
            <w:rFonts w:ascii="Times New Roman" w:hAnsi="Times New Roman" w:cs="Times New Roman"/>
          </w:rPr>
          <w:t>https://miniportal.uzp.gov.pl/</w:t>
        </w:r>
      </w:hyperlink>
    </w:p>
    <w:p w:rsidR="00EF4B9C" w:rsidRPr="005D7AB6" w:rsidRDefault="00EF4B9C" w:rsidP="00EF4B9C">
      <w:pPr>
        <w:spacing w:after="0" w:line="276" w:lineRule="auto"/>
        <w:ind w:left="284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5D7AB6">
        <w:rPr>
          <w:rFonts w:ascii="Times New Roman" w:hAnsi="Times New Roman" w:cs="Times New Roman"/>
          <w:color w:val="auto"/>
          <w:shd w:val="clear" w:color="auto" w:fill="FFFFFF"/>
        </w:rPr>
        <w:t>Na stronie</w:t>
      </w:r>
      <w:r w:rsidRPr="005D7AB6">
        <w:rPr>
          <w:rFonts w:ascii="Times New Roman" w:eastAsiaTheme="majorEastAsia" w:hAnsi="Times New Roman" w:cs="Times New Roman"/>
          <w:color w:val="auto"/>
        </w:rPr>
        <w:t xml:space="preserve"> internetowej prowadzonego postępowania</w:t>
      </w:r>
      <w:r w:rsidRPr="005D7AB6">
        <w:rPr>
          <w:rFonts w:ascii="Times New Roman" w:hAnsi="Times New Roman" w:cs="Times New Roman"/>
          <w:color w:val="auto"/>
          <w:shd w:val="clear" w:color="auto" w:fill="FFFFFF"/>
        </w:rPr>
        <w:t xml:space="preserve"> udostępniane będą zmiany i wyjaśnienia treści SWZ oraz inne dokumenty zamówienia bezpośrednio związane z postępowaniem o udzielenie zamówienia.</w:t>
      </w:r>
    </w:p>
    <w:p w:rsidR="002F31DE" w:rsidRPr="005D7AB6" w:rsidRDefault="002F31DE" w:rsidP="00123E6E">
      <w:pPr>
        <w:suppressAutoHyphens w:val="0"/>
        <w:spacing w:after="0" w:line="276" w:lineRule="auto"/>
        <w:rPr>
          <w:rFonts w:ascii="Times New Roman" w:eastAsiaTheme="majorEastAsia" w:hAnsi="Times New Roman" w:cs="Times New Roman"/>
          <w:bCs/>
          <w:color w:val="auto"/>
        </w:rPr>
      </w:pPr>
    </w:p>
    <w:p w:rsidR="00005BAF" w:rsidRPr="005D7AB6" w:rsidRDefault="00123E6E" w:rsidP="0057053A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5D7AB6">
        <w:rPr>
          <w:rFonts w:ascii="Times New Roman" w:hAnsi="Times New Roman" w:cs="Times New Roman"/>
          <w:sz w:val="22"/>
          <w:szCs w:val="22"/>
        </w:rPr>
        <w:t>Rozdział II</w:t>
      </w:r>
    </w:p>
    <w:p w:rsidR="00123E6E" w:rsidRPr="005D7AB6" w:rsidRDefault="00123E6E" w:rsidP="002D19CC">
      <w:pPr>
        <w:pStyle w:val="Nagwek2"/>
        <w:rPr>
          <w:rFonts w:ascii="Times New Roman" w:hAnsi="Times New Roman" w:cs="Times New Roman"/>
          <w:sz w:val="22"/>
          <w:szCs w:val="22"/>
        </w:rPr>
      </w:pPr>
      <w:bookmarkStart w:id="1" w:name="_Ochrona_danych_osobowych"/>
      <w:bookmarkEnd w:id="1"/>
      <w:r w:rsidRPr="005D7AB6">
        <w:rPr>
          <w:rFonts w:ascii="Times New Roman" w:hAnsi="Times New Roman" w:cs="Times New Roman"/>
          <w:sz w:val="22"/>
          <w:szCs w:val="22"/>
        </w:rPr>
        <w:t xml:space="preserve">Ochrona danych osobowych </w:t>
      </w:r>
    </w:p>
    <w:p w:rsidR="00123E6E" w:rsidRPr="005D7AB6" w:rsidRDefault="00C92521" w:rsidP="003821F6">
      <w:pPr>
        <w:pStyle w:val="pkt"/>
        <w:numPr>
          <w:ilvl w:val="0"/>
          <w:numId w:val="1"/>
        </w:numPr>
        <w:tabs>
          <w:tab w:val="num" w:pos="284"/>
        </w:tabs>
        <w:spacing w:before="0" w:after="0" w:line="276" w:lineRule="auto"/>
        <w:ind w:left="284" w:hanging="284"/>
        <w:rPr>
          <w:sz w:val="22"/>
          <w:szCs w:val="22"/>
        </w:rPr>
      </w:pPr>
      <w:r w:rsidRPr="005D7AB6">
        <w:rPr>
          <w:sz w:val="22"/>
          <w:szCs w:val="22"/>
        </w:rPr>
        <w:t>Wypełniając obowiązek wynikający</w:t>
      </w:r>
      <w:r w:rsidR="00123E6E" w:rsidRPr="005D7AB6">
        <w:rPr>
          <w:sz w:val="22"/>
          <w:szCs w:val="22"/>
        </w:rPr>
        <w:t xml:space="preserve">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</w:t>
      </w:r>
      <w:r w:rsidRPr="005D7AB6">
        <w:rPr>
          <w:sz w:val="22"/>
          <w:szCs w:val="22"/>
        </w:rPr>
        <w:t>),</w:t>
      </w:r>
      <w:r w:rsidR="00123E6E" w:rsidRPr="005D7AB6">
        <w:rPr>
          <w:sz w:val="22"/>
          <w:szCs w:val="22"/>
        </w:rPr>
        <w:t xml:space="preserve"> zwan</w:t>
      </w:r>
      <w:r w:rsidRPr="005D7AB6">
        <w:rPr>
          <w:sz w:val="22"/>
          <w:szCs w:val="22"/>
        </w:rPr>
        <w:t>ego</w:t>
      </w:r>
      <w:r w:rsidR="00123E6E" w:rsidRPr="005D7AB6">
        <w:rPr>
          <w:sz w:val="22"/>
          <w:szCs w:val="22"/>
        </w:rPr>
        <w:t xml:space="preserve"> dalej „RODO” informujemy, że:</w:t>
      </w:r>
    </w:p>
    <w:p w:rsidR="007954FE" w:rsidRPr="007954FE" w:rsidRDefault="00123E6E" w:rsidP="009D7C6A">
      <w:pPr>
        <w:pStyle w:val="pkt"/>
        <w:numPr>
          <w:ilvl w:val="0"/>
          <w:numId w:val="2"/>
        </w:numPr>
        <w:spacing w:before="0" w:after="0" w:line="276" w:lineRule="auto"/>
        <w:ind w:left="567" w:hanging="283"/>
        <w:rPr>
          <w:sz w:val="22"/>
          <w:szCs w:val="22"/>
        </w:rPr>
      </w:pPr>
      <w:r w:rsidRPr="005D7AB6">
        <w:rPr>
          <w:b/>
          <w:sz w:val="22"/>
          <w:szCs w:val="22"/>
        </w:rPr>
        <w:t>administratorem</w:t>
      </w:r>
      <w:r w:rsidRPr="005D7AB6">
        <w:rPr>
          <w:sz w:val="22"/>
          <w:szCs w:val="22"/>
        </w:rPr>
        <w:t xml:space="preserve"> Pani/Pana danych osobowych</w:t>
      </w:r>
      <w:r w:rsidR="00C92521" w:rsidRPr="005D7AB6">
        <w:rPr>
          <w:sz w:val="22"/>
          <w:szCs w:val="22"/>
        </w:rPr>
        <w:t xml:space="preserve"> w rozumieniu art. 4 ust. 7 RODO</w:t>
      </w:r>
      <w:r w:rsidRPr="005D7AB6">
        <w:rPr>
          <w:sz w:val="22"/>
          <w:szCs w:val="22"/>
        </w:rPr>
        <w:t xml:space="preserve"> jest </w:t>
      </w:r>
      <w:r w:rsidR="004D3BB7">
        <w:rPr>
          <w:i/>
          <w:sz w:val="22"/>
          <w:szCs w:val="22"/>
        </w:rPr>
        <w:t xml:space="preserve">Miejski Ośrodek Pomocy Społecznej w </w:t>
      </w:r>
      <w:r w:rsidR="007954FE">
        <w:rPr>
          <w:i/>
          <w:sz w:val="22"/>
          <w:szCs w:val="22"/>
        </w:rPr>
        <w:t>Brodnicy</w:t>
      </w:r>
      <w:r w:rsidR="004D3BB7">
        <w:rPr>
          <w:i/>
          <w:sz w:val="22"/>
          <w:szCs w:val="22"/>
        </w:rPr>
        <w:t>, który</w:t>
      </w:r>
      <w:r w:rsidR="001024FD" w:rsidRPr="005D7AB6">
        <w:rPr>
          <w:i/>
          <w:sz w:val="22"/>
          <w:szCs w:val="22"/>
        </w:rPr>
        <w:t xml:space="preserve"> repr</w:t>
      </w:r>
      <w:r w:rsidR="009D7C6A">
        <w:rPr>
          <w:i/>
          <w:sz w:val="22"/>
          <w:szCs w:val="22"/>
        </w:rPr>
        <w:t>ezentuje Pan</w:t>
      </w:r>
      <w:r w:rsidR="007954FE">
        <w:rPr>
          <w:i/>
          <w:sz w:val="22"/>
          <w:szCs w:val="22"/>
        </w:rPr>
        <w:t xml:space="preserve">i Aleksandra Bykowska </w:t>
      </w:r>
      <w:r w:rsidR="009D7C6A">
        <w:rPr>
          <w:i/>
          <w:sz w:val="22"/>
          <w:szCs w:val="22"/>
        </w:rPr>
        <w:t>– Dyrektor Ośrodka</w:t>
      </w:r>
      <w:r w:rsidR="003D3CF1" w:rsidRPr="005D7AB6">
        <w:rPr>
          <w:i/>
          <w:sz w:val="22"/>
          <w:szCs w:val="22"/>
        </w:rPr>
        <w:t xml:space="preserve">, </w:t>
      </w:r>
      <w:r w:rsidR="00C92521" w:rsidRPr="005D7AB6">
        <w:rPr>
          <w:i/>
          <w:sz w:val="22"/>
          <w:szCs w:val="22"/>
        </w:rPr>
        <w:t xml:space="preserve">z siedzibą </w:t>
      </w:r>
      <w:r w:rsidR="009D7C6A">
        <w:rPr>
          <w:i/>
          <w:sz w:val="22"/>
          <w:szCs w:val="22"/>
        </w:rPr>
        <w:t xml:space="preserve">ul. </w:t>
      </w:r>
      <w:r w:rsidR="007954FE">
        <w:rPr>
          <w:i/>
          <w:sz w:val="22"/>
          <w:szCs w:val="22"/>
        </w:rPr>
        <w:t xml:space="preserve">Ustronie </w:t>
      </w:r>
      <w:r w:rsidR="009D7C6A">
        <w:rPr>
          <w:i/>
          <w:sz w:val="22"/>
          <w:szCs w:val="22"/>
        </w:rPr>
        <w:t>2B</w:t>
      </w:r>
      <w:r w:rsidR="001024FD" w:rsidRPr="005D7AB6">
        <w:rPr>
          <w:i/>
          <w:sz w:val="22"/>
          <w:szCs w:val="22"/>
        </w:rPr>
        <w:t>, 8</w:t>
      </w:r>
      <w:r w:rsidR="007954FE">
        <w:rPr>
          <w:i/>
          <w:sz w:val="22"/>
          <w:szCs w:val="22"/>
        </w:rPr>
        <w:t>7</w:t>
      </w:r>
      <w:r w:rsidR="001024FD" w:rsidRPr="005D7AB6">
        <w:rPr>
          <w:i/>
          <w:sz w:val="22"/>
          <w:szCs w:val="22"/>
        </w:rPr>
        <w:t>-</w:t>
      </w:r>
      <w:r w:rsidR="007954FE">
        <w:rPr>
          <w:i/>
          <w:sz w:val="22"/>
          <w:szCs w:val="22"/>
        </w:rPr>
        <w:t>3</w:t>
      </w:r>
      <w:r w:rsidR="001024FD" w:rsidRPr="005D7AB6">
        <w:rPr>
          <w:i/>
          <w:sz w:val="22"/>
          <w:szCs w:val="22"/>
        </w:rPr>
        <w:t xml:space="preserve">00 </w:t>
      </w:r>
      <w:r w:rsidR="007954FE">
        <w:rPr>
          <w:i/>
          <w:sz w:val="22"/>
          <w:szCs w:val="22"/>
        </w:rPr>
        <w:t>Brodnica</w:t>
      </w:r>
      <w:r w:rsidR="00C92521" w:rsidRPr="005D7AB6">
        <w:rPr>
          <w:i/>
          <w:sz w:val="22"/>
          <w:szCs w:val="22"/>
        </w:rPr>
        <w:t>,</w:t>
      </w:r>
      <w:r w:rsidR="009D7C6A">
        <w:rPr>
          <w:i/>
          <w:sz w:val="22"/>
          <w:szCs w:val="22"/>
        </w:rPr>
        <w:t xml:space="preserve"> e-mail: </w:t>
      </w:r>
    </w:p>
    <w:p w:rsidR="001024FD" w:rsidRPr="005D7AB6" w:rsidRDefault="003838F9" w:rsidP="007954FE">
      <w:pPr>
        <w:pStyle w:val="pkt"/>
        <w:spacing w:before="0" w:after="0" w:line="276" w:lineRule="auto"/>
        <w:ind w:left="567" w:firstLine="0"/>
        <w:jc w:val="left"/>
        <w:rPr>
          <w:sz w:val="22"/>
          <w:szCs w:val="22"/>
        </w:rPr>
      </w:pPr>
      <w:hyperlink r:id="rId11" w:history="1">
        <w:r w:rsidR="007954FE" w:rsidRPr="00432974">
          <w:rPr>
            <w:rStyle w:val="Hipercze"/>
            <w:i/>
            <w:sz w:val="22"/>
            <w:szCs w:val="22"/>
          </w:rPr>
          <w:t>sekretariat@mops.brodnica.pl</w:t>
        </w:r>
      </w:hyperlink>
      <w:r w:rsidR="007954FE">
        <w:rPr>
          <w:i/>
          <w:sz w:val="22"/>
          <w:szCs w:val="22"/>
        </w:rPr>
        <w:t>,  t</w:t>
      </w:r>
      <w:r w:rsidR="009D7C6A">
        <w:rPr>
          <w:i/>
          <w:sz w:val="22"/>
          <w:szCs w:val="22"/>
        </w:rPr>
        <w:t xml:space="preserve">elefon: </w:t>
      </w:r>
      <w:r w:rsidR="007954FE">
        <w:rPr>
          <w:i/>
          <w:sz w:val="22"/>
          <w:szCs w:val="22"/>
        </w:rPr>
        <w:t>56 49 849 33</w:t>
      </w:r>
      <w:r w:rsidR="001024FD" w:rsidRPr="005D7AB6">
        <w:rPr>
          <w:i/>
          <w:sz w:val="22"/>
          <w:szCs w:val="22"/>
        </w:rPr>
        <w:t xml:space="preserve">; </w:t>
      </w:r>
    </w:p>
    <w:p w:rsidR="001024FD" w:rsidRPr="005D7AB6" w:rsidRDefault="00123E6E" w:rsidP="00553DB8">
      <w:pPr>
        <w:pStyle w:val="pkt"/>
        <w:numPr>
          <w:ilvl w:val="0"/>
          <w:numId w:val="2"/>
        </w:numPr>
        <w:tabs>
          <w:tab w:val="clear" w:pos="595"/>
          <w:tab w:val="num" w:pos="709"/>
        </w:tabs>
        <w:spacing w:before="0" w:after="0" w:line="276" w:lineRule="auto"/>
        <w:ind w:left="709" w:hanging="401"/>
        <w:rPr>
          <w:sz w:val="22"/>
          <w:szCs w:val="22"/>
        </w:rPr>
      </w:pPr>
      <w:r w:rsidRPr="005D7AB6">
        <w:rPr>
          <w:sz w:val="22"/>
          <w:szCs w:val="22"/>
        </w:rPr>
        <w:t xml:space="preserve">administrator wyznaczył </w:t>
      </w:r>
      <w:r w:rsidRPr="005D7AB6">
        <w:rPr>
          <w:b/>
          <w:sz w:val="22"/>
          <w:szCs w:val="22"/>
        </w:rPr>
        <w:t xml:space="preserve">Inspektora </w:t>
      </w:r>
      <w:r w:rsidR="00533843" w:rsidRPr="005D7AB6">
        <w:rPr>
          <w:b/>
          <w:sz w:val="22"/>
          <w:szCs w:val="22"/>
        </w:rPr>
        <w:t xml:space="preserve">Ochrony </w:t>
      </w:r>
      <w:r w:rsidR="00AB6191">
        <w:rPr>
          <w:b/>
          <w:sz w:val="22"/>
          <w:szCs w:val="22"/>
        </w:rPr>
        <w:t>Danych Osobowych</w:t>
      </w:r>
      <w:r w:rsidRPr="005D7AB6">
        <w:rPr>
          <w:sz w:val="22"/>
          <w:szCs w:val="22"/>
        </w:rPr>
        <w:t xml:space="preserve">, z którym można </w:t>
      </w:r>
      <w:r w:rsidR="00533843" w:rsidRPr="005D7AB6">
        <w:rPr>
          <w:sz w:val="22"/>
          <w:szCs w:val="22"/>
        </w:rPr>
        <w:t>s</w:t>
      </w:r>
      <w:r w:rsidRPr="005D7AB6">
        <w:rPr>
          <w:sz w:val="22"/>
          <w:szCs w:val="22"/>
        </w:rPr>
        <w:t>kontaktować</w:t>
      </w:r>
      <w:r w:rsidR="00AB6191">
        <w:rPr>
          <w:sz w:val="22"/>
          <w:szCs w:val="22"/>
        </w:rPr>
        <w:t xml:space="preserve"> się telefonicznie:</w:t>
      </w:r>
      <w:r w:rsidR="002D710C" w:rsidRPr="002D710C">
        <w:rPr>
          <w:i/>
          <w:sz w:val="22"/>
          <w:szCs w:val="22"/>
        </w:rPr>
        <w:t xml:space="preserve"> </w:t>
      </w:r>
      <w:r w:rsidR="007954FE">
        <w:rPr>
          <w:i/>
          <w:sz w:val="22"/>
          <w:szCs w:val="22"/>
        </w:rPr>
        <w:t>564984933</w:t>
      </w:r>
      <w:r w:rsidR="00AB6191">
        <w:rPr>
          <w:sz w:val="22"/>
          <w:szCs w:val="22"/>
        </w:rPr>
        <w:t xml:space="preserve"> </w:t>
      </w:r>
      <w:r w:rsidR="00533843" w:rsidRPr="005D7AB6">
        <w:rPr>
          <w:sz w:val="22"/>
          <w:szCs w:val="22"/>
        </w:rPr>
        <w:t>lub mailowo</w:t>
      </w:r>
      <w:r w:rsidRPr="005D7AB6">
        <w:rPr>
          <w:sz w:val="22"/>
          <w:szCs w:val="22"/>
        </w:rPr>
        <w:t xml:space="preserve"> pod adresem e-mail: </w:t>
      </w:r>
      <w:r w:rsidR="007954FE">
        <w:rPr>
          <w:rStyle w:val="Hipercze"/>
          <w:i/>
          <w:iCs/>
          <w:color w:val="auto"/>
          <w:sz w:val="22"/>
          <w:szCs w:val="22"/>
          <w:u w:val="none"/>
        </w:rPr>
        <w:t>sekretariat</w:t>
      </w:r>
      <w:r w:rsidR="002D710C" w:rsidRPr="002D710C">
        <w:rPr>
          <w:rStyle w:val="Hipercze"/>
          <w:i/>
          <w:iCs/>
          <w:color w:val="auto"/>
          <w:sz w:val="22"/>
          <w:szCs w:val="22"/>
          <w:u w:val="none"/>
        </w:rPr>
        <w:t>@mops</w:t>
      </w:r>
      <w:r w:rsidR="007954FE">
        <w:rPr>
          <w:rStyle w:val="Hipercze"/>
          <w:i/>
          <w:iCs/>
          <w:color w:val="auto"/>
          <w:sz w:val="22"/>
          <w:szCs w:val="22"/>
          <w:u w:val="none"/>
        </w:rPr>
        <w:t>.brodnica</w:t>
      </w:r>
      <w:r w:rsidR="002D710C" w:rsidRPr="002D710C">
        <w:rPr>
          <w:rStyle w:val="Hipercze"/>
          <w:i/>
          <w:iCs/>
          <w:color w:val="auto"/>
          <w:sz w:val="22"/>
          <w:szCs w:val="22"/>
          <w:u w:val="none"/>
        </w:rPr>
        <w:t>.pl</w:t>
      </w:r>
      <w:r w:rsidR="00533843" w:rsidRPr="005D7AB6">
        <w:rPr>
          <w:sz w:val="22"/>
          <w:szCs w:val="22"/>
        </w:rPr>
        <w:t xml:space="preserve"> w każdej sprawie dotyczącej przetwarzania danych osobowych</w:t>
      </w:r>
      <w:r w:rsidR="001024FD" w:rsidRPr="005D7AB6">
        <w:rPr>
          <w:caps/>
          <w:sz w:val="22"/>
          <w:szCs w:val="22"/>
        </w:rPr>
        <w:t>,</w:t>
      </w:r>
    </w:p>
    <w:p w:rsidR="001024FD" w:rsidRPr="005D7AB6" w:rsidRDefault="00123E6E" w:rsidP="00553DB8">
      <w:pPr>
        <w:pStyle w:val="pkt"/>
        <w:numPr>
          <w:ilvl w:val="0"/>
          <w:numId w:val="2"/>
        </w:numPr>
        <w:tabs>
          <w:tab w:val="clear" w:pos="595"/>
          <w:tab w:val="num" w:pos="709"/>
        </w:tabs>
        <w:spacing w:before="0" w:after="0" w:line="276" w:lineRule="auto"/>
        <w:ind w:left="709" w:hanging="401"/>
        <w:rPr>
          <w:sz w:val="22"/>
          <w:szCs w:val="22"/>
        </w:rPr>
      </w:pPr>
      <w:r w:rsidRPr="005D7AB6">
        <w:rPr>
          <w:sz w:val="22"/>
          <w:szCs w:val="22"/>
        </w:rPr>
        <w:t xml:space="preserve">Pani/Pana dane osobowe przetwarzane będą na podstawie art. 6 ust. 1 lit. c RODO </w:t>
      </w:r>
      <w:r w:rsidR="00533843" w:rsidRPr="005D7AB6">
        <w:rPr>
          <w:sz w:val="22"/>
          <w:szCs w:val="22"/>
        </w:rPr>
        <w:t xml:space="preserve">w celu prowadzenia przedmiotowego postępowania o udzielenie zamówienia publicznego oraz zawarcia umowy, a podstawą prawną ich przetwarzania jest obowiązek prawny stosowania sformalizowanych procedur udzielania zamówień publicznych spoczywających na </w:t>
      </w:r>
      <w:r w:rsidR="00533843" w:rsidRPr="005D7AB6">
        <w:rPr>
          <w:rStyle w:val="Pogrubienie"/>
          <w:sz w:val="22"/>
          <w:szCs w:val="22"/>
        </w:rPr>
        <w:t>Zamawiającym</w:t>
      </w:r>
      <w:r w:rsidR="001024FD" w:rsidRPr="005D7AB6">
        <w:rPr>
          <w:sz w:val="22"/>
          <w:szCs w:val="22"/>
        </w:rPr>
        <w:t>,</w:t>
      </w:r>
    </w:p>
    <w:p w:rsidR="0010657F" w:rsidRPr="005D7AB6" w:rsidRDefault="00123E6E" w:rsidP="00553DB8">
      <w:pPr>
        <w:pStyle w:val="pkt"/>
        <w:numPr>
          <w:ilvl w:val="0"/>
          <w:numId w:val="2"/>
        </w:numPr>
        <w:tabs>
          <w:tab w:val="clear" w:pos="595"/>
          <w:tab w:val="num" w:pos="709"/>
        </w:tabs>
        <w:spacing w:before="0" w:after="0" w:line="276" w:lineRule="auto"/>
        <w:ind w:left="709" w:hanging="401"/>
        <w:rPr>
          <w:sz w:val="22"/>
          <w:szCs w:val="22"/>
        </w:rPr>
      </w:pPr>
      <w:r w:rsidRPr="005D7AB6">
        <w:rPr>
          <w:sz w:val="22"/>
          <w:szCs w:val="22"/>
        </w:rPr>
        <w:t>odbiorcami Pani/Pana danych osobowych będą osoby lub podmioty, którym udostępniona zostanie dokumentacja postępowania w oparciu o</w:t>
      </w:r>
      <w:r w:rsidR="00533843" w:rsidRPr="005D7AB6">
        <w:rPr>
          <w:sz w:val="22"/>
          <w:szCs w:val="22"/>
        </w:rPr>
        <w:t xml:space="preserve"> art. 18 oraz</w:t>
      </w:r>
      <w:r w:rsidRPr="005D7AB6">
        <w:rPr>
          <w:sz w:val="22"/>
          <w:szCs w:val="22"/>
        </w:rPr>
        <w:t xml:space="preserve"> art. 74</w:t>
      </w:r>
      <w:r w:rsidR="00533843" w:rsidRPr="005D7AB6">
        <w:rPr>
          <w:rStyle w:val="Pogrubienie"/>
          <w:b w:val="0"/>
          <w:sz w:val="22"/>
          <w:szCs w:val="22"/>
        </w:rPr>
        <w:t xml:space="preserve">ustawy z dnia 11 września 2019 r. – Prawo Zamówień Publicznych (Dz.U. z 2019 r. poz. 2019 z późn. zm.) </w:t>
      </w:r>
      <w:r w:rsidR="00533843" w:rsidRPr="005D7AB6">
        <w:rPr>
          <w:sz w:val="22"/>
          <w:szCs w:val="22"/>
        </w:rPr>
        <w:t>zwanej dalej „</w:t>
      </w:r>
      <w:r w:rsidRPr="005D7AB6">
        <w:rPr>
          <w:sz w:val="22"/>
          <w:szCs w:val="22"/>
        </w:rPr>
        <w:t>ustaw</w:t>
      </w:r>
      <w:r w:rsidR="00533843" w:rsidRPr="005D7AB6">
        <w:rPr>
          <w:sz w:val="22"/>
          <w:szCs w:val="22"/>
        </w:rPr>
        <w:t>ą</w:t>
      </w:r>
      <w:r w:rsidR="007B43BD">
        <w:rPr>
          <w:sz w:val="22"/>
          <w:szCs w:val="22"/>
        </w:rPr>
        <w:t xml:space="preserve"> </w:t>
      </w:r>
      <w:proofErr w:type="spellStart"/>
      <w:r w:rsidR="001024FD" w:rsidRPr="005D7AB6">
        <w:rPr>
          <w:sz w:val="22"/>
          <w:szCs w:val="22"/>
        </w:rPr>
        <w:t>Pzp</w:t>
      </w:r>
      <w:proofErr w:type="spellEnd"/>
      <w:r w:rsidR="00533843" w:rsidRPr="005D7AB6">
        <w:rPr>
          <w:sz w:val="22"/>
          <w:szCs w:val="22"/>
        </w:rPr>
        <w:t>”</w:t>
      </w:r>
      <w:r w:rsidR="0010657F" w:rsidRPr="005D7AB6">
        <w:rPr>
          <w:sz w:val="22"/>
          <w:szCs w:val="22"/>
        </w:rPr>
        <w:t>,</w:t>
      </w:r>
    </w:p>
    <w:p w:rsidR="00123E6E" w:rsidRPr="005D7AB6" w:rsidRDefault="00123E6E" w:rsidP="00553DB8">
      <w:pPr>
        <w:pStyle w:val="pkt"/>
        <w:numPr>
          <w:ilvl w:val="0"/>
          <w:numId w:val="2"/>
        </w:numPr>
        <w:tabs>
          <w:tab w:val="clear" w:pos="595"/>
          <w:tab w:val="num" w:pos="709"/>
        </w:tabs>
        <w:spacing w:before="0" w:after="0" w:line="276" w:lineRule="auto"/>
        <w:ind w:left="709" w:hanging="401"/>
        <w:rPr>
          <w:sz w:val="22"/>
          <w:szCs w:val="22"/>
        </w:rPr>
      </w:pPr>
      <w:r w:rsidRPr="005D7AB6">
        <w:rPr>
          <w:sz w:val="22"/>
          <w:szCs w:val="22"/>
        </w:rPr>
        <w:t xml:space="preserve">Pani/Pana dane osobowe będą przechowywane, zgodnie z art. 78 ust. 1 </w:t>
      </w:r>
      <w:r w:rsidR="001024FD" w:rsidRPr="005D7AB6">
        <w:rPr>
          <w:sz w:val="22"/>
          <w:szCs w:val="22"/>
        </w:rPr>
        <w:t xml:space="preserve">ustawy </w:t>
      </w:r>
      <w:proofErr w:type="spellStart"/>
      <w:r w:rsidR="001024FD" w:rsidRPr="005D7AB6">
        <w:rPr>
          <w:sz w:val="22"/>
          <w:szCs w:val="22"/>
        </w:rPr>
        <w:t>Pzp</w:t>
      </w:r>
      <w:proofErr w:type="spellEnd"/>
      <w:r w:rsidR="001024FD" w:rsidRPr="005D7AB6">
        <w:rPr>
          <w:sz w:val="22"/>
          <w:szCs w:val="22"/>
        </w:rPr>
        <w:t xml:space="preserve"> </w:t>
      </w:r>
      <w:r w:rsidRPr="005D7AB6">
        <w:rPr>
          <w:sz w:val="22"/>
          <w:szCs w:val="22"/>
        </w:rPr>
        <w:t>przez okres 4 lat od dnia zakończenia postępowania o udzielenie zamówienia, a jeżeli czas trwania umowy przekracza 4 lata, okres przechowywania obejmuje cały czas trwania umowy</w:t>
      </w:r>
      <w:r w:rsidR="0010657F" w:rsidRPr="005D7AB6">
        <w:rPr>
          <w:sz w:val="22"/>
          <w:szCs w:val="22"/>
        </w:rPr>
        <w:t>, okres wynikający z ustawy  z  dnia  14  lipca  1983  r.  o  narodowym  zasobie archiwalnym i archiwach oraz aktów wykonawczych do niej wydanych oraz okres wynikający z umów o dofinansowanie</w:t>
      </w:r>
      <w:r w:rsidRPr="005D7AB6">
        <w:rPr>
          <w:sz w:val="22"/>
          <w:szCs w:val="22"/>
        </w:rPr>
        <w:t>;</w:t>
      </w:r>
    </w:p>
    <w:p w:rsidR="00123E6E" w:rsidRPr="005D7AB6" w:rsidRDefault="00457C2F" w:rsidP="00437315">
      <w:pPr>
        <w:pStyle w:val="pkt"/>
        <w:numPr>
          <w:ilvl w:val="0"/>
          <w:numId w:val="2"/>
        </w:numPr>
        <w:tabs>
          <w:tab w:val="clear" w:pos="595"/>
          <w:tab w:val="num" w:pos="529"/>
        </w:tabs>
        <w:spacing w:before="0" w:after="0" w:line="276" w:lineRule="auto"/>
        <w:ind w:left="709" w:hanging="401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23E6E" w:rsidRPr="005D7AB6">
        <w:rPr>
          <w:sz w:val="22"/>
          <w:szCs w:val="22"/>
        </w:rPr>
        <w:t>obowiązek podania przez Panią/Pana danych osobowych bezpośrednio</w:t>
      </w:r>
      <w:r w:rsidR="003D3CF1" w:rsidRPr="005D7AB6">
        <w:rPr>
          <w:sz w:val="22"/>
          <w:szCs w:val="22"/>
        </w:rPr>
        <w:t xml:space="preserve"> Pani/Pana dotyczących </w:t>
      </w:r>
      <w:r w:rsidR="00123E6E" w:rsidRPr="005D7AB6">
        <w:rPr>
          <w:sz w:val="22"/>
          <w:szCs w:val="22"/>
        </w:rPr>
        <w:t xml:space="preserve">jest wymogiem ustawowym określonym w przepisanych ustawy </w:t>
      </w:r>
      <w:proofErr w:type="spellStart"/>
      <w:r w:rsidR="0010657F" w:rsidRPr="005D7AB6">
        <w:rPr>
          <w:sz w:val="22"/>
          <w:szCs w:val="22"/>
        </w:rPr>
        <w:t>Pzp</w:t>
      </w:r>
      <w:proofErr w:type="spellEnd"/>
      <w:r w:rsidR="00123E6E" w:rsidRPr="005D7AB6">
        <w:rPr>
          <w:sz w:val="22"/>
          <w:szCs w:val="22"/>
        </w:rPr>
        <w:t>, związanym z udziałem w postępowaniu o udzielenie zamówienia publicznego</w:t>
      </w:r>
      <w:r w:rsidR="0010657F" w:rsidRPr="005D7AB6">
        <w:rPr>
          <w:sz w:val="22"/>
          <w:szCs w:val="22"/>
        </w:rPr>
        <w:t xml:space="preserve">, konsekwencje niepodania określonych danych wynikają z ustawy </w:t>
      </w:r>
      <w:proofErr w:type="spellStart"/>
      <w:r w:rsidR="0010657F" w:rsidRPr="005D7AB6">
        <w:rPr>
          <w:sz w:val="22"/>
          <w:szCs w:val="22"/>
        </w:rPr>
        <w:t>Pzp</w:t>
      </w:r>
      <w:proofErr w:type="spellEnd"/>
      <w:r w:rsidR="0010657F" w:rsidRPr="005D7AB6">
        <w:rPr>
          <w:sz w:val="22"/>
          <w:szCs w:val="22"/>
        </w:rPr>
        <w:t>,</w:t>
      </w:r>
    </w:p>
    <w:p w:rsidR="0010657F" w:rsidRPr="005D7AB6" w:rsidRDefault="00123E6E" w:rsidP="00437315">
      <w:pPr>
        <w:pStyle w:val="pkt"/>
        <w:numPr>
          <w:ilvl w:val="0"/>
          <w:numId w:val="2"/>
        </w:numPr>
        <w:tabs>
          <w:tab w:val="clear" w:pos="595"/>
          <w:tab w:val="num" w:pos="643"/>
        </w:tabs>
        <w:spacing w:before="0" w:after="0" w:line="276" w:lineRule="auto"/>
        <w:ind w:left="709" w:hanging="401"/>
        <w:rPr>
          <w:sz w:val="22"/>
          <w:szCs w:val="22"/>
        </w:rPr>
      </w:pPr>
      <w:r w:rsidRPr="005D7AB6">
        <w:rPr>
          <w:sz w:val="22"/>
          <w:szCs w:val="22"/>
        </w:rPr>
        <w:lastRenderedPageBreak/>
        <w:t>w odniesieniu do Pani/Pana danych osobowych decyzje nie będą podejmowane w sposób zautomatyzowany, stosownie do art. 22 RODO</w:t>
      </w:r>
      <w:r w:rsidR="0010657F" w:rsidRPr="005D7AB6">
        <w:rPr>
          <w:sz w:val="22"/>
          <w:szCs w:val="22"/>
        </w:rPr>
        <w:t>,</w:t>
      </w:r>
    </w:p>
    <w:p w:rsidR="00123E6E" w:rsidRPr="005D7AB6" w:rsidRDefault="00123E6E" w:rsidP="00437315">
      <w:pPr>
        <w:pStyle w:val="pkt"/>
        <w:numPr>
          <w:ilvl w:val="0"/>
          <w:numId w:val="2"/>
        </w:numPr>
        <w:tabs>
          <w:tab w:val="clear" w:pos="595"/>
          <w:tab w:val="num" w:pos="643"/>
        </w:tabs>
        <w:spacing w:before="0" w:after="0" w:line="276" w:lineRule="auto"/>
        <w:ind w:left="709" w:hanging="401"/>
        <w:rPr>
          <w:sz w:val="22"/>
          <w:szCs w:val="22"/>
        </w:rPr>
      </w:pPr>
      <w:r w:rsidRPr="005D7AB6">
        <w:rPr>
          <w:sz w:val="22"/>
          <w:szCs w:val="22"/>
        </w:rPr>
        <w:t>posiada Pani/Pan:</w:t>
      </w:r>
    </w:p>
    <w:p w:rsidR="00123E6E" w:rsidRPr="005D7AB6" w:rsidRDefault="00123E6E" w:rsidP="00553DB8">
      <w:pPr>
        <w:pStyle w:val="pkt"/>
        <w:numPr>
          <w:ilvl w:val="0"/>
          <w:numId w:val="3"/>
        </w:numPr>
        <w:spacing w:before="0" w:after="0" w:line="276" w:lineRule="auto"/>
        <w:ind w:left="1064" w:hanging="462"/>
        <w:rPr>
          <w:sz w:val="22"/>
          <w:szCs w:val="22"/>
        </w:rPr>
      </w:pPr>
      <w:r w:rsidRPr="005D7AB6">
        <w:rPr>
          <w:sz w:val="22"/>
          <w:szCs w:val="22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123E6E" w:rsidRPr="005D7AB6" w:rsidRDefault="00123E6E" w:rsidP="00553DB8">
      <w:pPr>
        <w:pStyle w:val="pkt"/>
        <w:numPr>
          <w:ilvl w:val="0"/>
          <w:numId w:val="3"/>
        </w:numPr>
        <w:spacing w:before="0" w:after="0" w:line="276" w:lineRule="auto"/>
        <w:ind w:left="1064" w:hanging="462"/>
        <w:rPr>
          <w:sz w:val="22"/>
          <w:szCs w:val="22"/>
        </w:rPr>
      </w:pPr>
      <w:r w:rsidRPr="005D7AB6">
        <w:rPr>
          <w:sz w:val="22"/>
          <w:szCs w:val="22"/>
        </w:rPr>
        <w:t>na podstawie art. 16 RODO prawo</w:t>
      </w:r>
      <w:r w:rsidR="004164CF" w:rsidRPr="005D7AB6">
        <w:rPr>
          <w:sz w:val="22"/>
          <w:szCs w:val="22"/>
        </w:rPr>
        <w:t xml:space="preserve"> żądania</w:t>
      </w:r>
      <w:r w:rsidRPr="005D7AB6">
        <w:rPr>
          <w:sz w:val="22"/>
          <w:szCs w:val="22"/>
        </w:rPr>
        <w:t xml:space="preserve"> do </w:t>
      </w:r>
      <w:r w:rsidR="004164CF" w:rsidRPr="005D7AB6">
        <w:rPr>
          <w:sz w:val="22"/>
          <w:szCs w:val="22"/>
        </w:rPr>
        <w:t xml:space="preserve">sprostowania lub uzupełnienia </w:t>
      </w:r>
      <w:r w:rsidRPr="005D7AB6">
        <w:rPr>
          <w:sz w:val="22"/>
          <w:szCs w:val="22"/>
        </w:rPr>
        <w:t xml:space="preserve">Pani/Pana danych osobowych </w:t>
      </w:r>
      <w:r w:rsidR="004164CF" w:rsidRPr="005D7AB6">
        <w:rPr>
          <w:sz w:val="22"/>
          <w:szCs w:val="22"/>
        </w:rPr>
        <w:t xml:space="preserve">przy czym </w:t>
      </w:r>
      <w:r w:rsidRPr="005D7AB6">
        <w:rPr>
          <w:sz w:val="22"/>
          <w:szCs w:val="22"/>
        </w:rPr>
        <w:t xml:space="preserve">skorzystanie z </w:t>
      </w:r>
      <w:r w:rsidR="004164CF" w:rsidRPr="005D7AB6">
        <w:rPr>
          <w:sz w:val="22"/>
          <w:szCs w:val="22"/>
        </w:rPr>
        <w:t xml:space="preserve">tego </w:t>
      </w:r>
      <w:r w:rsidRPr="005D7AB6">
        <w:rPr>
          <w:sz w:val="22"/>
          <w:szCs w:val="22"/>
        </w:rPr>
        <w:t xml:space="preserve">prawa nie może skutkować zmianą wyniku postępowania o udzielenie zamówienia publicznego ani zmianą postanowień umowy w zakresie niezgodnym z ustawą </w:t>
      </w:r>
      <w:proofErr w:type="spellStart"/>
      <w:r w:rsidRPr="005D7AB6">
        <w:rPr>
          <w:sz w:val="22"/>
          <w:szCs w:val="22"/>
        </w:rPr>
        <w:t>P</w:t>
      </w:r>
      <w:r w:rsidR="004164CF" w:rsidRPr="005D7AB6">
        <w:rPr>
          <w:sz w:val="22"/>
          <w:szCs w:val="22"/>
        </w:rPr>
        <w:t>zp</w:t>
      </w:r>
      <w:proofErr w:type="spellEnd"/>
      <w:r w:rsidRPr="005D7AB6">
        <w:rPr>
          <w:sz w:val="22"/>
          <w:szCs w:val="22"/>
        </w:rPr>
        <w:t xml:space="preserve"> oraz nie może naruszać integralności protokołu oraz jego załączników;</w:t>
      </w:r>
    </w:p>
    <w:p w:rsidR="00123E6E" w:rsidRPr="005D7AB6" w:rsidRDefault="00123E6E" w:rsidP="00553DB8">
      <w:pPr>
        <w:pStyle w:val="pkt"/>
        <w:numPr>
          <w:ilvl w:val="0"/>
          <w:numId w:val="3"/>
        </w:numPr>
        <w:spacing w:before="0" w:after="0" w:line="276" w:lineRule="auto"/>
        <w:ind w:left="1064" w:hanging="462"/>
        <w:rPr>
          <w:sz w:val="22"/>
          <w:szCs w:val="22"/>
        </w:rPr>
      </w:pPr>
      <w:r w:rsidRPr="005D7AB6">
        <w:rPr>
          <w:sz w:val="22"/>
          <w:szCs w:val="22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</w:t>
      </w:r>
      <w:r w:rsidR="004164CF" w:rsidRPr="005D7AB6">
        <w:rPr>
          <w:sz w:val="22"/>
          <w:szCs w:val="22"/>
        </w:rPr>
        <w:t xml:space="preserve"> przy czym </w:t>
      </w:r>
      <w:r w:rsidRPr="005D7AB6">
        <w:rPr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5D7AB6">
        <w:rPr>
          <w:strike/>
          <w:sz w:val="22"/>
          <w:szCs w:val="22"/>
        </w:rPr>
        <w:t>)</w:t>
      </w:r>
      <w:r w:rsidRPr="005D7AB6">
        <w:rPr>
          <w:sz w:val="22"/>
          <w:szCs w:val="22"/>
        </w:rPr>
        <w:t>;</w:t>
      </w:r>
    </w:p>
    <w:p w:rsidR="00123E6E" w:rsidRPr="005D7AB6" w:rsidRDefault="00123E6E" w:rsidP="00553DB8">
      <w:pPr>
        <w:pStyle w:val="pkt"/>
        <w:numPr>
          <w:ilvl w:val="0"/>
          <w:numId w:val="3"/>
        </w:numPr>
        <w:spacing w:before="0" w:after="0" w:line="276" w:lineRule="auto"/>
        <w:ind w:left="1064" w:hanging="462"/>
        <w:rPr>
          <w:sz w:val="22"/>
          <w:szCs w:val="22"/>
        </w:rPr>
      </w:pPr>
      <w:r w:rsidRPr="005D7AB6">
        <w:rPr>
          <w:sz w:val="22"/>
          <w:szCs w:val="22"/>
        </w:rPr>
        <w:t>prawo do wniesienia skargi do</w:t>
      </w:r>
      <w:r w:rsidR="004164CF" w:rsidRPr="005D7AB6">
        <w:rPr>
          <w:sz w:val="22"/>
          <w:szCs w:val="22"/>
        </w:rPr>
        <w:t xml:space="preserve"> organu nadzorczego</w:t>
      </w:r>
      <w:r w:rsidRPr="005D7AB6">
        <w:rPr>
          <w:sz w:val="22"/>
          <w:szCs w:val="22"/>
        </w:rPr>
        <w:t xml:space="preserve"> Prezesa Urzędu Ochrony Danych Osobowych, gdy uzna Pani/Pan, że przetwarzanie danych osobowych Pani/Pana dotyczących narusza przepisy RODO; </w:t>
      </w:r>
    </w:p>
    <w:p w:rsidR="00123E6E" w:rsidRPr="005D7AB6" w:rsidRDefault="00123E6E" w:rsidP="00437315">
      <w:pPr>
        <w:pStyle w:val="pkt"/>
        <w:numPr>
          <w:ilvl w:val="0"/>
          <w:numId w:val="2"/>
        </w:numPr>
        <w:tabs>
          <w:tab w:val="clear" w:pos="595"/>
          <w:tab w:val="num" w:pos="397"/>
        </w:tabs>
        <w:spacing w:before="0" w:after="0" w:line="276" w:lineRule="auto"/>
        <w:ind w:left="709" w:hanging="401"/>
        <w:rPr>
          <w:sz w:val="22"/>
          <w:szCs w:val="22"/>
        </w:rPr>
      </w:pPr>
      <w:r w:rsidRPr="005D7AB6">
        <w:rPr>
          <w:sz w:val="22"/>
          <w:szCs w:val="22"/>
        </w:rPr>
        <w:t>nie przysługuje Pani/Panu:</w:t>
      </w:r>
    </w:p>
    <w:p w:rsidR="00123E6E" w:rsidRPr="005D7AB6" w:rsidRDefault="00123E6E" w:rsidP="00553DB8">
      <w:pPr>
        <w:pStyle w:val="pkt"/>
        <w:numPr>
          <w:ilvl w:val="0"/>
          <w:numId w:val="4"/>
        </w:numPr>
        <w:spacing w:before="0" w:after="0" w:line="276" w:lineRule="auto"/>
        <w:ind w:left="1008" w:hanging="392"/>
        <w:rPr>
          <w:sz w:val="22"/>
          <w:szCs w:val="22"/>
        </w:rPr>
      </w:pPr>
      <w:r w:rsidRPr="005D7AB6">
        <w:rPr>
          <w:sz w:val="22"/>
          <w:szCs w:val="22"/>
        </w:rPr>
        <w:t>w związku z art. 17 ust. 3 lit. b, d lub e RODO prawo do usunięcia danych osobowych;</w:t>
      </w:r>
    </w:p>
    <w:p w:rsidR="00123E6E" w:rsidRPr="005D7AB6" w:rsidRDefault="00123E6E" w:rsidP="00553DB8">
      <w:pPr>
        <w:pStyle w:val="pkt"/>
        <w:numPr>
          <w:ilvl w:val="0"/>
          <w:numId w:val="4"/>
        </w:numPr>
        <w:spacing w:before="0" w:after="0" w:line="276" w:lineRule="auto"/>
        <w:ind w:left="1008" w:hanging="392"/>
        <w:rPr>
          <w:sz w:val="22"/>
          <w:szCs w:val="22"/>
        </w:rPr>
      </w:pPr>
      <w:r w:rsidRPr="005D7AB6">
        <w:rPr>
          <w:sz w:val="22"/>
          <w:szCs w:val="22"/>
        </w:rPr>
        <w:t>prawo do przenoszenia danych osobowych, o którym mowa w art. 20 RODO;</w:t>
      </w:r>
    </w:p>
    <w:p w:rsidR="00123E6E" w:rsidRPr="005D7AB6" w:rsidRDefault="00123E6E" w:rsidP="00553DB8">
      <w:pPr>
        <w:pStyle w:val="pkt"/>
        <w:numPr>
          <w:ilvl w:val="0"/>
          <w:numId w:val="4"/>
        </w:numPr>
        <w:spacing w:before="0" w:after="0" w:line="276" w:lineRule="auto"/>
        <w:ind w:left="1008" w:hanging="392"/>
        <w:rPr>
          <w:sz w:val="22"/>
          <w:szCs w:val="22"/>
        </w:rPr>
      </w:pPr>
      <w:r w:rsidRPr="005D7AB6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B87E42" w:rsidRPr="005D7AB6" w:rsidRDefault="004164CF" w:rsidP="0010657F">
      <w:pPr>
        <w:pStyle w:val="pkt"/>
        <w:numPr>
          <w:ilvl w:val="0"/>
          <w:numId w:val="2"/>
        </w:numPr>
        <w:tabs>
          <w:tab w:val="clear" w:pos="595"/>
          <w:tab w:val="num" w:pos="397"/>
        </w:tabs>
        <w:spacing w:before="0" w:after="0" w:line="276" w:lineRule="auto"/>
        <w:ind w:left="709" w:hanging="401"/>
        <w:rPr>
          <w:rStyle w:val="Pogrubienie"/>
          <w:b w:val="0"/>
          <w:bCs w:val="0"/>
          <w:sz w:val="22"/>
          <w:szCs w:val="22"/>
        </w:rPr>
      </w:pPr>
      <w:r w:rsidRPr="005D7AB6">
        <w:rPr>
          <w:sz w:val="22"/>
          <w:szCs w:val="22"/>
        </w:rPr>
        <w:t>ciążący na Pani/Panu obowiąz</w:t>
      </w:r>
      <w:r w:rsidR="00296475" w:rsidRPr="005D7AB6">
        <w:rPr>
          <w:sz w:val="22"/>
          <w:szCs w:val="22"/>
        </w:rPr>
        <w:t>ek</w:t>
      </w:r>
      <w:r w:rsidRPr="005D7AB6">
        <w:rPr>
          <w:sz w:val="22"/>
          <w:szCs w:val="22"/>
        </w:rPr>
        <w:t xml:space="preserve"> informacyjny wynikający z </w:t>
      </w:r>
      <w:r w:rsidRPr="005D7AB6">
        <w:rPr>
          <w:b/>
          <w:sz w:val="22"/>
          <w:szCs w:val="22"/>
        </w:rPr>
        <w:t>art. 14</w:t>
      </w:r>
      <w:r w:rsidR="00457C2F">
        <w:rPr>
          <w:b/>
          <w:sz w:val="22"/>
          <w:szCs w:val="22"/>
        </w:rPr>
        <w:t xml:space="preserve"> </w:t>
      </w:r>
      <w:r w:rsidRPr="005D7AB6">
        <w:rPr>
          <w:b/>
          <w:sz w:val="22"/>
          <w:szCs w:val="22"/>
        </w:rPr>
        <w:t>RODO</w:t>
      </w:r>
      <w:r w:rsidRPr="005D7AB6">
        <w:rPr>
          <w:sz w:val="22"/>
          <w:szCs w:val="22"/>
        </w:rPr>
        <w:t xml:space="preserve"> względem osób fizycznych, których dane przekazane zostaną </w:t>
      </w:r>
      <w:r w:rsidRPr="005D7AB6">
        <w:rPr>
          <w:rStyle w:val="Pogrubienie"/>
          <w:sz w:val="22"/>
          <w:szCs w:val="22"/>
        </w:rPr>
        <w:t>Zamawiającemu</w:t>
      </w:r>
      <w:r w:rsidRPr="005D7AB6">
        <w:rPr>
          <w:sz w:val="22"/>
          <w:szCs w:val="22"/>
        </w:rPr>
        <w:t xml:space="preserve"> w związku z prowadzonym postępowaniem i które </w:t>
      </w:r>
      <w:r w:rsidRPr="005D7AB6">
        <w:rPr>
          <w:rStyle w:val="Pogrubienie"/>
          <w:sz w:val="22"/>
          <w:szCs w:val="22"/>
        </w:rPr>
        <w:t>Zamawiający</w:t>
      </w:r>
      <w:r w:rsidRPr="005D7AB6">
        <w:rPr>
          <w:sz w:val="22"/>
          <w:szCs w:val="22"/>
        </w:rPr>
        <w:t xml:space="preserve"> pośrednio pozyska od wykonawcy biorącego udział w postęp</w:t>
      </w:r>
      <w:r w:rsidR="00223398" w:rsidRPr="005D7AB6">
        <w:rPr>
          <w:sz w:val="22"/>
          <w:szCs w:val="22"/>
        </w:rPr>
        <w:t>owaniu, chyba że ma zastosowan</w:t>
      </w:r>
      <w:r w:rsidR="003E285E" w:rsidRPr="005D7AB6">
        <w:rPr>
          <w:sz w:val="22"/>
          <w:szCs w:val="22"/>
        </w:rPr>
        <w:t>ie</w:t>
      </w:r>
      <w:r w:rsidRPr="005D7AB6">
        <w:rPr>
          <w:sz w:val="22"/>
          <w:szCs w:val="22"/>
        </w:rPr>
        <w:t xml:space="preserve"> co najmniej jedno z wyłączeń, o których mowa w </w:t>
      </w:r>
      <w:r w:rsidRPr="005D7AB6">
        <w:rPr>
          <w:rStyle w:val="Pogrubienie"/>
          <w:sz w:val="22"/>
          <w:szCs w:val="22"/>
        </w:rPr>
        <w:t>art. 14 ust. 5 RODO.</w:t>
      </w:r>
    </w:p>
    <w:p w:rsidR="005A7B85" w:rsidRPr="005D7AB6" w:rsidRDefault="005A7B85" w:rsidP="005A7B85">
      <w:pPr>
        <w:pStyle w:val="pkt"/>
        <w:spacing w:before="0" w:after="0" w:line="276" w:lineRule="auto"/>
        <w:ind w:left="709" w:firstLine="0"/>
        <w:rPr>
          <w:sz w:val="22"/>
          <w:szCs w:val="22"/>
        </w:rPr>
      </w:pPr>
    </w:p>
    <w:p w:rsidR="00123E6E" w:rsidRPr="005D7AB6" w:rsidRDefault="0010657F" w:rsidP="009B15A0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5D7AB6">
        <w:rPr>
          <w:rFonts w:ascii="Times New Roman" w:hAnsi="Times New Roman" w:cs="Times New Roman"/>
          <w:sz w:val="22"/>
          <w:szCs w:val="22"/>
        </w:rPr>
        <w:t>Rozdział III</w:t>
      </w:r>
    </w:p>
    <w:p w:rsidR="00123E6E" w:rsidRPr="005D7AB6" w:rsidRDefault="0010657F" w:rsidP="00780A51">
      <w:pPr>
        <w:pStyle w:val="Nagwek2"/>
        <w:rPr>
          <w:rFonts w:ascii="Times New Roman" w:hAnsi="Times New Roman" w:cs="Times New Roman"/>
          <w:sz w:val="22"/>
          <w:szCs w:val="22"/>
        </w:rPr>
      </w:pPr>
      <w:bookmarkStart w:id="2" w:name="_Tryb_udzielenia_zamówienia"/>
      <w:bookmarkEnd w:id="2"/>
      <w:r w:rsidRPr="005D7AB6">
        <w:rPr>
          <w:rFonts w:ascii="Times New Roman" w:hAnsi="Times New Roman" w:cs="Times New Roman"/>
          <w:sz w:val="22"/>
          <w:szCs w:val="22"/>
        </w:rPr>
        <w:t xml:space="preserve">Tryb udzielenia zamówienia </w:t>
      </w:r>
    </w:p>
    <w:p w:rsidR="00005BAF" w:rsidRPr="005D7AB6" w:rsidRDefault="000D07D9" w:rsidP="00553DB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Theme="majorEastAsia" w:hAnsi="Times New Roman" w:cs="Times New Roman"/>
          <w:color w:val="auto"/>
        </w:rPr>
      </w:pPr>
      <w:r w:rsidRPr="005D7AB6">
        <w:rPr>
          <w:rFonts w:ascii="Times New Roman" w:hAnsi="Times New Roman" w:cs="Times New Roman"/>
        </w:rPr>
        <w:t>Szacunkowa wartość przedmiotowego zamówienia</w:t>
      </w:r>
      <w:r w:rsidR="00D30813">
        <w:rPr>
          <w:rFonts w:ascii="Times New Roman" w:hAnsi="Times New Roman" w:cs="Times New Roman"/>
        </w:rPr>
        <w:t xml:space="preserve"> </w:t>
      </w:r>
      <w:r w:rsidR="00005BAF" w:rsidRPr="005D7AB6">
        <w:rPr>
          <w:rFonts w:ascii="Times New Roman" w:eastAsiaTheme="majorEastAsia" w:hAnsi="Times New Roman" w:cs="Times New Roman"/>
        </w:rPr>
        <w:t>nie przekracza progów unijnych</w:t>
      </w:r>
      <w:r w:rsidR="00644341" w:rsidRPr="005D7AB6">
        <w:rPr>
          <w:rFonts w:ascii="Times New Roman" w:eastAsiaTheme="majorEastAsia" w:hAnsi="Times New Roman" w:cs="Times New Roman"/>
        </w:rPr>
        <w:t>,</w:t>
      </w:r>
      <w:r w:rsidR="00897DE2">
        <w:rPr>
          <w:rFonts w:ascii="Times New Roman" w:eastAsiaTheme="majorEastAsia" w:hAnsi="Times New Roman" w:cs="Times New Roman"/>
        </w:rPr>
        <w:t xml:space="preserve"> </w:t>
      </w:r>
      <w:r w:rsidR="00644341" w:rsidRPr="005D7AB6">
        <w:rPr>
          <w:rFonts w:ascii="Times New Roman" w:eastAsiaTheme="majorEastAsia" w:hAnsi="Times New Roman" w:cs="Times New Roman"/>
        </w:rPr>
        <w:t>o których mowa w</w:t>
      </w:r>
      <w:r w:rsidRPr="005D7AB6">
        <w:rPr>
          <w:rFonts w:ascii="Times New Roman" w:eastAsiaTheme="majorEastAsia" w:hAnsi="Times New Roman" w:cs="Times New Roman"/>
        </w:rPr>
        <w:t xml:space="preserve"> art. 3</w:t>
      </w:r>
      <w:r w:rsidR="007954FE">
        <w:rPr>
          <w:rFonts w:ascii="Times New Roman" w:eastAsiaTheme="majorEastAsia" w:hAnsi="Times New Roman" w:cs="Times New Roman"/>
        </w:rPr>
        <w:t xml:space="preserve"> </w:t>
      </w:r>
      <w:r w:rsidR="00644341" w:rsidRPr="005D7AB6">
        <w:rPr>
          <w:rFonts w:ascii="Times New Roman" w:eastAsiaTheme="majorEastAsia" w:hAnsi="Times New Roman" w:cs="Times New Roman"/>
        </w:rPr>
        <w:t xml:space="preserve">ust. 1 pkt 1 </w:t>
      </w:r>
      <w:r w:rsidRPr="005D7AB6">
        <w:rPr>
          <w:rFonts w:ascii="Times New Roman" w:eastAsiaTheme="majorEastAsia" w:hAnsi="Times New Roman" w:cs="Times New Roman"/>
        </w:rPr>
        <w:t xml:space="preserve">ustawy </w:t>
      </w:r>
      <w:r w:rsidR="00005BAF" w:rsidRPr="005D7AB6">
        <w:rPr>
          <w:rFonts w:ascii="Times New Roman" w:eastAsiaTheme="majorEastAsia" w:hAnsi="Times New Roman" w:cs="Times New Roman"/>
        </w:rPr>
        <w:t>z</w:t>
      </w:r>
      <w:r w:rsidR="00240092" w:rsidRPr="005D7AB6">
        <w:rPr>
          <w:rFonts w:ascii="Times New Roman" w:eastAsiaTheme="majorEastAsia" w:hAnsi="Times New Roman" w:cs="Times New Roman"/>
        </w:rPr>
        <w:t xml:space="preserve"> dnia</w:t>
      </w:r>
      <w:r w:rsidR="00005BAF" w:rsidRPr="005D7AB6">
        <w:rPr>
          <w:rFonts w:ascii="Times New Roman" w:eastAsiaTheme="majorEastAsia" w:hAnsi="Times New Roman" w:cs="Times New Roman"/>
        </w:rPr>
        <w:t xml:space="preserve"> 11 września 2019 r. – Prawo zamówień publicznych (Dz.U.</w:t>
      </w:r>
      <w:r w:rsidR="00227D6C" w:rsidRPr="005D7AB6">
        <w:rPr>
          <w:rFonts w:ascii="Times New Roman" w:eastAsiaTheme="majorEastAsia" w:hAnsi="Times New Roman" w:cs="Times New Roman"/>
        </w:rPr>
        <w:t xml:space="preserve"> z 2019 r.</w:t>
      </w:r>
      <w:r w:rsidR="00005BAF" w:rsidRPr="005D7AB6">
        <w:rPr>
          <w:rFonts w:ascii="Times New Roman" w:eastAsiaTheme="majorEastAsia" w:hAnsi="Times New Roman" w:cs="Times New Roman"/>
        </w:rPr>
        <w:t xml:space="preserve"> poz. 2019</w:t>
      </w:r>
      <w:r w:rsidRPr="005D7AB6">
        <w:rPr>
          <w:rFonts w:ascii="Times New Roman" w:eastAsiaTheme="majorEastAsia" w:hAnsi="Times New Roman" w:cs="Times New Roman"/>
        </w:rPr>
        <w:t xml:space="preserve"> z późn. zm.</w:t>
      </w:r>
      <w:r w:rsidR="00005BAF" w:rsidRPr="005D7AB6">
        <w:rPr>
          <w:rFonts w:ascii="Times New Roman" w:eastAsiaTheme="majorEastAsia" w:hAnsi="Times New Roman" w:cs="Times New Roman"/>
        </w:rPr>
        <w:t>)</w:t>
      </w:r>
      <w:r w:rsidRPr="005D7AB6">
        <w:rPr>
          <w:rFonts w:ascii="Times New Roman" w:eastAsiaTheme="majorEastAsia" w:hAnsi="Times New Roman" w:cs="Times New Roman"/>
        </w:rPr>
        <w:t xml:space="preserve"> zwanej dalej „ustawą </w:t>
      </w:r>
      <w:proofErr w:type="spellStart"/>
      <w:r w:rsidRPr="005D7AB6">
        <w:rPr>
          <w:rFonts w:ascii="Times New Roman" w:eastAsiaTheme="majorEastAsia" w:hAnsi="Times New Roman" w:cs="Times New Roman"/>
        </w:rPr>
        <w:t>Pzp</w:t>
      </w:r>
      <w:proofErr w:type="spellEnd"/>
      <w:r w:rsidRPr="005D7AB6">
        <w:rPr>
          <w:rFonts w:ascii="Times New Roman" w:eastAsiaTheme="majorEastAsia" w:hAnsi="Times New Roman" w:cs="Times New Roman"/>
        </w:rPr>
        <w:t>”</w:t>
      </w:r>
      <w:r w:rsidR="00C21CF3" w:rsidRPr="005D7AB6">
        <w:rPr>
          <w:rFonts w:ascii="Times New Roman" w:eastAsiaTheme="majorEastAsia" w:hAnsi="Times New Roman" w:cs="Times New Roman"/>
        </w:rPr>
        <w:t xml:space="preserve"> lub „ustawą”</w:t>
      </w:r>
      <w:r w:rsidR="00005BAF" w:rsidRPr="005D7AB6">
        <w:rPr>
          <w:rFonts w:ascii="Times New Roman" w:eastAsiaTheme="majorEastAsia" w:hAnsi="Times New Roman" w:cs="Times New Roman"/>
        </w:rPr>
        <w:t>.</w:t>
      </w:r>
    </w:p>
    <w:p w:rsidR="000D07D9" w:rsidRPr="005D7AB6" w:rsidRDefault="008032CC" w:rsidP="00553DB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hAnsi="Times New Roman" w:cs="Times New Roman"/>
        </w:rPr>
        <w:t xml:space="preserve">Postępowanie o udzielenie zamówienia publicznego na usługi społeczne określone w art. 359 pkt 2 </w:t>
      </w:r>
      <w:r w:rsidR="000D07D9" w:rsidRPr="005D7AB6">
        <w:rPr>
          <w:rFonts w:ascii="Times New Roman" w:hAnsi="Times New Roman" w:cs="Times New Roman"/>
        </w:rPr>
        <w:t xml:space="preserve">prowadzone jest w </w:t>
      </w:r>
      <w:r w:rsidR="000D07D9" w:rsidRPr="005D7AB6">
        <w:rPr>
          <w:rFonts w:ascii="Times New Roman" w:eastAsiaTheme="majorEastAsia" w:hAnsi="Times New Roman" w:cs="Times New Roman"/>
        </w:rPr>
        <w:t xml:space="preserve">trybie podstawowym bez negocjacji, o którym mowa w art. 275 </w:t>
      </w:r>
      <w:proofErr w:type="spellStart"/>
      <w:r w:rsidR="000D07D9" w:rsidRPr="005D7AB6">
        <w:rPr>
          <w:rFonts w:ascii="Times New Roman" w:eastAsiaTheme="majorEastAsia" w:hAnsi="Times New Roman" w:cs="Times New Roman"/>
        </w:rPr>
        <w:t>pkt</w:t>
      </w:r>
      <w:proofErr w:type="spellEnd"/>
      <w:r w:rsidR="000D07D9" w:rsidRPr="005D7AB6">
        <w:rPr>
          <w:rFonts w:ascii="Times New Roman" w:eastAsiaTheme="majorEastAsia" w:hAnsi="Times New Roman" w:cs="Times New Roman"/>
        </w:rPr>
        <w:t xml:space="preserve"> 1 ustawy </w:t>
      </w:r>
      <w:proofErr w:type="spellStart"/>
      <w:r w:rsidR="000D07D9" w:rsidRPr="005D7AB6">
        <w:rPr>
          <w:rFonts w:ascii="Times New Roman" w:eastAsiaTheme="majorEastAsia" w:hAnsi="Times New Roman" w:cs="Times New Roman"/>
        </w:rPr>
        <w:t>Pzp</w:t>
      </w:r>
      <w:proofErr w:type="spellEnd"/>
      <w:r w:rsidR="000D07D9" w:rsidRPr="005D7AB6">
        <w:rPr>
          <w:rFonts w:ascii="Times New Roman" w:eastAsiaTheme="majorEastAsia" w:hAnsi="Times New Roman" w:cs="Times New Roman"/>
        </w:rPr>
        <w:t>.</w:t>
      </w:r>
    </w:p>
    <w:p w:rsidR="000D07D9" w:rsidRPr="005D7AB6" w:rsidRDefault="000D07D9" w:rsidP="00553DB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Theme="majorEastAsia" w:hAnsi="Times New Roman" w:cs="Times New Roman"/>
          <w:color w:val="auto"/>
        </w:rPr>
      </w:pPr>
      <w:r w:rsidRPr="005D7AB6">
        <w:rPr>
          <w:rFonts w:ascii="Times New Roman" w:hAnsi="Times New Roman" w:cs="Times New Roman"/>
        </w:rPr>
        <w:t>Zamawiający nie przewiduje wyboru najkorzystniejszej oferty z możliwością prowadzenia negocjacji.</w:t>
      </w:r>
    </w:p>
    <w:p w:rsidR="000D07D9" w:rsidRPr="005D7AB6" w:rsidRDefault="000D07D9" w:rsidP="00553DB8">
      <w:pPr>
        <w:pStyle w:val="Akapitzlist"/>
        <w:numPr>
          <w:ilvl w:val="0"/>
          <w:numId w:val="5"/>
        </w:numPr>
        <w:suppressAutoHyphens w:val="0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D7AB6">
        <w:rPr>
          <w:rFonts w:ascii="Times New Roman" w:eastAsia="Times New Roman" w:hAnsi="Times New Roman" w:cs="Times New Roman"/>
          <w:lang w:eastAsia="ar-SA"/>
        </w:rPr>
        <w:lastRenderedPageBreak/>
        <w:t xml:space="preserve">W sprawach nieuregulowanych w niniejszej Specyfikacji Warunków Zamówienia zwanej dalej „specyfikacją" lub „SWZ" obowiązują przepisy ustawy </w:t>
      </w:r>
      <w:proofErr w:type="spellStart"/>
      <w:r w:rsidRPr="005D7AB6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5D7AB6">
        <w:rPr>
          <w:rFonts w:ascii="Times New Roman" w:eastAsia="Times New Roman" w:hAnsi="Times New Roman" w:cs="Times New Roman"/>
          <w:lang w:eastAsia="ar-SA"/>
        </w:rPr>
        <w:t xml:space="preserve"> i aktów wykonawczych do ustawy </w:t>
      </w:r>
      <w:proofErr w:type="spellStart"/>
      <w:r w:rsidRPr="005D7AB6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5D7AB6">
        <w:rPr>
          <w:rFonts w:ascii="Times New Roman" w:eastAsia="Times New Roman" w:hAnsi="Times New Roman" w:cs="Times New Roman"/>
          <w:lang w:eastAsia="ar-SA"/>
        </w:rPr>
        <w:t>.</w:t>
      </w:r>
    </w:p>
    <w:p w:rsidR="008B5610" w:rsidRPr="00D3731D" w:rsidRDefault="008B5610" w:rsidP="00553DB8">
      <w:pPr>
        <w:pStyle w:val="Akapitzlist"/>
        <w:numPr>
          <w:ilvl w:val="0"/>
          <w:numId w:val="5"/>
        </w:numPr>
        <w:suppressAutoHyphens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D3731D">
        <w:rPr>
          <w:rFonts w:ascii="Times New Roman" w:hAnsi="Times New Roman" w:cs="Times New Roman"/>
        </w:rPr>
        <w:t xml:space="preserve">Zamawiający nie zastrzega możliwości ubiegania się o udzielenie zamówienia wyłącznie przez wykonawców, o których mowa w art. 94 ustawy </w:t>
      </w:r>
      <w:proofErr w:type="spellStart"/>
      <w:r w:rsidRPr="00D3731D">
        <w:rPr>
          <w:rFonts w:ascii="Times New Roman" w:hAnsi="Times New Roman" w:cs="Times New Roman"/>
        </w:rPr>
        <w:t>Pzp</w:t>
      </w:r>
      <w:proofErr w:type="spellEnd"/>
      <w:r w:rsidRPr="00D3731D">
        <w:rPr>
          <w:rFonts w:ascii="Times New Roman" w:hAnsi="Times New Roman" w:cs="Times New Roman"/>
        </w:rPr>
        <w:t xml:space="preserve">. </w:t>
      </w:r>
    </w:p>
    <w:p w:rsidR="008B5610" w:rsidRPr="005D7AB6" w:rsidRDefault="008B5610" w:rsidP="00553DB8">
      <w:pPr>
        <w:pStyle w:val="Akapitzlist"/>
        <w:numPr>
          <w:ilvl w:val="0"/>
          <w:numId w:val="5"/>
        </w:numPr>
        <w:suppressAutoHyphens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>Zamawiający nie przewiduje przeprowadzenia aukcji elektronicznej.</w:t>
      </w:r>
    </w:p>
    <w:p w:rsidR="008B5610" w:rsidRPr="005D7AB6" w:rsidRDefault="008B5610" w:rsidP="00553DB8">
      <w:pPr>
        <w:pStyle w:val="Akapitzlist"/>
        <w:numPr>
          <w:ilvl w:val="0"/>
          <w:numId w:val="5"/>
        </w:numPr>
        <w:suppressAutoHyphens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>Zamawiający nie przewiduje złożenia oferty w postaci katalogów elektronicznych.</w:t>
      </w:r>
    </w:p>
    <w:p w:rsidR="00F469FB" w:rsidRPr="005D7AB6" w:rsidRDefault="00F469FB" w:rsidP="008B5610">
      <w:pPr>
        <w:spacing w:after="0" w:line="276" w:lineRule="auto"/>
        <w:jc w:val="both"/>
        <w:rPr>
          <w:rFonts w:ascii="Times New Roman" w:eastAsiaTheme="majorEastAsia" w:hAnsi="Times New Roman" w:cs="Times New Roman"/>
        </w:rPr>
      </w:pPr>
    </w:p>
    <w:p w:rsidR="00645395" w:rsidRPr="005D7AB6" w:rsidRDefault="00645395" w:rsidP="009B15A0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5D7AB6">
        <w:rPr>
          <w:rFonts w:ascii="Times New Roman" w:hAnsi="Times New Roman" w:cs="Times New Roman"/>
          <w:sz w:val="22"/>
          <w:szCs w:val="22"/>
        </w:rPr>
        <w:t>Rozdział IV</w:t>
      </w:r>
    </w:p>
    <w:p w:rsidR="00645395" w:rsidRPr="005D7AB6" w:rsidRDefault="00645395" w:rsidP="00440112">
      <w:pPr>
        <w:pStyle w:val="Nagwek2"/>
        <w:rPr>
          <w:rFonts w:ascii="Times New Roman" w:hAnsi="Times New Roman" w:cs="Times New Roman"/>
          <w:sz w:val="22"/>
          <w:szCs w:val="22"/>
        </w:rPr>
      </w:pPr>
      <w:bookmarkStart w:id="3" w:name="_Opis_przedmiotu_zamówienia"/>
      <w:bookmarkEnd w:id="3"/>
      <w:r w:rsidRPr="005D7AB6">
        <w:rPr>
          <w:rFonts w:ascii="Times New Roman" w:hAnsi="Times New Roman" w:cs="Times New Roman"/>
          <w:sz w:val="22"/>
          <w:szCs w:val="22"/>
        </w:rPr>
        <w:t>Opis przedmiotu zamówienia</w:t>
      </w:r>
    </w:p>
    <w:p w:rsidR="00740888" w:rsidRPr="005D7AB6" w:rsidRDefault="00740888" w:rsidP="00434DA1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eastAsiaTheme="majorEastAsia" w:hAnsi="Times New Roman" w:cs="Times New Roman"/>
          <w:b/>
        </w:rPr>
      </w:pPr>
      <w:r w:rsidRPr="005D7AB6">
        <w:rPr>
          <w:rFonts w:ascii="Times New Roman" w:eastAsiaTheme="majorEastAsia" w:hAnsi="Times New Roman" w:cs="Times New Roman"/>
          <w:b/>
        </w:rPr>
        <w:t>Przedmiot zamówienia:</w:t>
      </w:r>
    </w:p>
    <w:p w:rsidR="003D322F" w:rsidRDefault="003D322F" w:rsidP="00434DA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 xml:space="preserve">Przedmiotem zamówienia jest: </w:t>
      </w:r>
      <w:r w:rsidR="00750E61" w:rsidRPr="00750E61">
        <w:rPr>
          <w:rFonts w:ascii="Times New Roman" w:hAnsi="Times New Roman" w:cs="Times New Roman"/>
          <w:b/>
        </w:rPr>
        <w:t>kompleksowe świ</w:t>
      </w:r>
      <w:r w:rsidR="00750E61">
        <w:rPr>
          <w:rFonts w:ascii="Times New Roman" w:hAnsi="Times New Roman" w:cs="Times New Roman"/>
          <w:b/>
        </w:rPr>
        <w:t xml:space="preserve">adczenie usług w ramach </w:t>
      </w:r>
      <w:r w:rsidR="00750E61" w:rsidRPr="00750E61">
        <w:rPr>
          <w:rFonts w:ascii="Times New Roman" w:hAnsi="Times New Roman" w:cs="Times New Roman"/>
          <w:b/>
        </w:rPr>
        <w:t xml:space="preserve">resortowego Programu Ministra Rodziny i Polityki Społecznej </w:t>
      </w:r>
      <w:r w:rsidR="00750E61">
        <w:rPr>
          <w:rFonts w:ascii="Times New Roman" w:hAnsi="Times New Roman" w:cs="Times New Roman"/>
          <w:b/>
        </w:rPr>
        <w:t xml:space="preserve">„Opieka </w:t>
      </w:r>
      <w:proofErr w:type="spellStart"/>
      <w:r w:rsidR="00750E61">
        <w:rPr>
          <w:rFonts w:ascii="Times New Roman" w:hAnsi="Times New Roman" w:cs="Times New Roman"/>
          <w:b/>
        </w:rPr>
        <w:t>wytchnieniowa</w:t>
      </w:r>
      <w:proofErr w:type="spellEnd"/>
      <w:r w:rsidR="00750E61">
        <w:rPr>
          <w:rFonts w:ascii="Times New Roman" w:hAnsi="Times New Roman" w:cs="Times New Roman"/>
          <w:b/>
        </w:rPr>
        <w:t xml:space="preserve">”- </w:t>
      </w:r>
      <w:r w:rsidR="00750E61" w:rsidRPr="00750E61">
        <w:rPr>
          <w:rFonts w:ascii="Times New Roman" w:hAnsi="Times New Roman" w:cs="Times New Roman"/>
          <w:b/>
        </w:rPr>
        <w:t>edycja 202</w:t>
      </w:r>
      <w:r w:rsidR="007328E5">
        <w:rPr>
          <w:rFonts w:ascii="Times New Roman" w:hAnsi="Times New Roman" w:cs="Times New Roman"/>
          <w:b/>
        </w:rPr>
        <w:t>2</w:t>
      </w:r>
      <w:r w:rsidR="002D710C">
        <w:rPr>
          <w:rFonts w:ascii="Times New Roman" w:hAnsi="Times New Roman" w:cs="Times New Roman"/>
          <w:b/>
        </w:rPr>
        <w:t xml:space="preserve">, finansowanych z Funduszu Solidarnościowego. </w:t>
      </w:r>
      <w:r w:rsidR="00750E61" w:rsidRPr="00750E61">
        <w:rPr>
          <w:rFonts w:ascii="Times New Roman" w:hAnsi="Times New Roman" w:cs="Times New Roman"/>
        </w:rPr>
        <w:t>Program kierowany jest do dzieci z or</w:t>
      </w:r>
      <w:r w:rsidR="00750E61">
        <w:rPr>
          <w:rFonts w:ascii="Times New Roman" w:hAnsi="Times New Roman" w:cs="Times New Roman"/>
        </w:rPr>
        <w:t xml:space="preserve">zeczeniem o niepełnosprawności </w:t>
      </w:r>
      <w:r w:rsidR="00750E61" w:rsidRPr="00750E61">
        <w:rPr>
          <w:rFonts w:ascii="Times New Roman" w:hAnsi="Times New Roman" w:cs="Times New Roman"/>
        </w:rPr>
        <w:t>i osób dorosłych ze znacznym stopniem niepełnosprawności oraz z orzeczeniami równoważnymi, których członkowie rodzin lub opiekunowie wymagają wsparcia w postaci doraźnej, czasowej przerwy w sprawowaniu opieki oraz podniesienia swoich umiejętności i wiedzy w zakresie opieki nad tymi osobami.</w:t>
      </w:r>
    </w:p>
    <w:p w:rsidR="00124F08" w:rsidRPr="00124F08" w:rsidRDefault="00124F08" w:rsidP="00124F08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124F08">
        <w:rPr>
          <w:rFonts w:ascii="Times New Roman" w:hAnsi="Times New Roman" w:cs="Times New Roman"/>
        </w:rPr>
        <w:t xml:space="preserve">Zamówienie obejmuje świadczenie usług: </w:t>
      </w:r>
    </w:p>
    <w:p w:rsidR="00124F08" w:rsidRDefault="00124F08" w:rsidP="00124F08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7328E5">
        <w:rPr>
          <w:rFonts w:ascii="Times New Roman" w:hAnsi="Times New Roman" w:cs="Times New Roman"/>
        </w:rPr>
        <w:t>20</w:t>
      </w:r>
      <w:r w:rsidRPr="00124F08">
        <w:rPr>
          <w:rFonts w:ascii="Times New Roman" w:hAnsi="Times New Roman" w:cs="Times New Roman"/>
        </w:rPr>
        <w:t xml:space="preserve"> osobom dorosłym o znacznym stopniu niepełnosprawności w wymiarze 240 godzin na </w:t>
      </w:r>
      <w:r w:rsidRPr="00124F08">
        <w:rPr>
          <w:rFonts w:ascii="Times New Roman" w:hAnsi="Times New Roman" w:cs="Times New Roman"/>
        </w:rPr>
        <w:br/>
      </w:r>
      <w:r w:rsidR="003E220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jedną </w:t>
      </w:r>
      <w:r w:rsidRPr="00124F08">
        <w:rPr>
          <w:rFonts w:ascii="Times New Roman" w:hAnsi="Times New Roman" w:cs="Times New Roman"/>
        </w:rPr>
        <w:t>osobę</w:t>
      </w:r>
      <w:r w:rsidR="007328E5">
        <w:rPr>
          <w:rFonts w:ascii="Times New Roman" w:hAnsi="Times New Roman" w:cs="Times New Roman"/>
        </w:rPr>
        <w:t xml:space="preserve"> </w:t>
      </w:r>
      <w:r w:rsidR="007328E5" w:rsidRPr="007328E5">
        <w:rPr>
          <w:rFonts w:ascii="Times New Roman" w:hAnsi="Times New Roman" w:cs="Times New Roman"/>
        </w:rPr>
        <w:t>w ośrodku wsparcia prowadzonym jako zadanie własne samorządu</w:t>
      </w:r>
      <w:r w:rsidRPr="00124F08">
        <w:rPr>
          <w:rFonts w:ascii="Times New Roman" w:hAnsi="Times New Roman" w:cs="Times New Roman"/>
        </w:rPr>
        <w:t>,</w:t>
      </w:r>
    </w:p>
    <w:p w:rsidR="007328E5" w:rsidRDefault="007328E5" w:rsidP="00124F08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</w:t>
      </w:r>
      <w:r w:rsidRPr="007328E5">
        <w:rPr>
          <w:rFonts w:ascii="Times New Roman" w:hAnsi="Times New Roman" w:cs="Times New Roman"/>
        </w:rPr>
        <w:t xml:space="preserve">40 osobom w wymiarze 14 dni na jedną osobę w ośrodku wsparcia prowadzonym jako zadanie </w:t>
      </w:r>
      <w:r>
        <w:rPr>
          <w:rFonts w:ascii="Times New Roman" w:hAnsi="Times New Roman" w:cs="Times New Roman"/>
        </w:rPr>
        <w:t xml:space="preserve">  </w:t>
      </w:r>
    </w:p>
    <w:p w:rsidR="007328E5" w:rsidRPr="007328E5" w:rsidRDefault="007328E5" w:rsidP="00124F08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328E5">
        <w:rPr>
          <w:rFonts w:ascii="Times New Roman" w:hAnsi="Times New Roman" w:cs="Times New Roman"/>
        </w:rPr>
        <w:t>własne gminy</w:t>
      </w:r>
      <w:r>
        <w:rPr>
          <w:rFonts w:ascii="Times New Roman" w:hAnsi="Times New Roman" w:cs="Times New Roman"/>
        </w:rPr>
        <w:t>,</w:t>
      </w:r>
    </w:p>
    <w:p w:rsidR="007328E5" w:rsidRDefault="00124F08" w:rsidP="007328E5">
      <w:pPr>
        <w:tabs>
          <w:tab w:val="left" w:pos="284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124F08">
        <w:rPr>
          <w:rFonts w:ascii="Times New Roman" w:hAnsi="Times New Roman" w:cs="Times New Roman"/>
        </w:rPr>
        <w:t xml:space="preserve">- </w:t>
      </w:r>
      <w:r w:rsidR="007328E5" w:rsidRPr="007328E5">
        <w:rPr>
          <w:rFonts w:ascii="Times New Roman" w:hAnsi="Times New Roman" w:cs="Times New Roman"/>
        </w:rPr>
        <w:t>60 osobom wymiarze 14 dni na jedną osobę w ośrodku wsparcia wpisanym do rejestru właściwego Wojewody.</w:t>
      </w:r>
    </w:p>
    <w:p w:rsidR="003D322F" w:rsidRPr="00750E61" w:rsidRDefault="003D322F" w:rsidP="007328E5">
      <w:pPr>
        <w:tabs>
          <w:tab w:val="left" w:pos="284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>Oznaczenie</w:t>
      </w:r>
      <w:r w:rsidRPr="005D7AB6">
        <w:rPr>
          <w:rFonts w:ascii="Times New Roman" w:eastAsia="Lucida Sans Unicode" w:hAnsi="Times New Roman" w:cs="Times New Roman"/>
          <w:color w:val="auto"/>
          <w:lang w:eastAsia="hi-IN" w:bidi="hi-IN"/>
        </w:rPr>
        <w:t xml:space="preserve"> przedmiotu zamówienia według klasyfikacji Wspólnego Słownika Zamówień (CPV):</w:t>
      </w:r>
    </w:p>
    <w:p w:rsidR="00750E61" w:rsidRDefault="00750E61" w:rsidP="00750E61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750E61">
        <w:rPr>
          <w:rFonts w:ascii="Times New Roman" w:hAnsi="Times New Roman" w:cs="Times New Roman"/>
        </w:rPr>
        <w:t>85000000-9</w:t>
      </w:r>
      <w:r w:rsidR="008A2C63">
        <w:rPr>
          <w:rFonts w:ascii="Times New Roman" w:hAnsi="Times New Roman" w:cs="Times New Roman"/>
        </w:rPr>
        <w:t xml:space="preserve"> </w:t>
      </w:r>
      <w:r w:rsidRPr="00DD2106">
        <w:rPr>
          <w:rFonts w:ascii="Times New Roman" w:hAnsi="Times New Roman" w:cs="Times New Roman"/>
        </w:rPr>
        <w:t>Usługi w zakresie zdrowia i opieki społecznej</w:t>
      </w:r>
    </w:p>
    <w:p w:rsidR="00DD2106" w:rsidRPr="005D7AB6" w:rsidRDefault="004D3F94" w:rsidP="00750E61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85312400-3 </w:t>
      </w:r>
      <w:r w:rsidRPr="004D3F94">
        <w:rPr>
          <w:rFonts w:ascii="Times New Roman" w:hAnsi="Times New Roman" w:cs="Times New Roman"/>
        </w:rPr>
        <w:t>Usługi opieki społecznej nieświadczone przez ośrodki pobytowe</w:t>
      </w:r>
    </w:p>
    <w:p w:rsidR="00BC4A60" w:rsidRDefault="00BC4A60" w:rsidP="00434DA1">
      <w:pPr>
        <w:pStyle w:val="Akapitzlist"/>
        <w:numPr>
          <w:ilvl w:val="0"/>
          <w:numId w:val="6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b/>
        </w:rPr>
      </w:pPr>
      <w:r w:rsidRPr="00BC4A60">
        <w:rPr>
          <w:rFonts w:ascii="Times New Roman" w:hAnsi="Times New Roman" w:cs="Times New Roman"/>
        </w:rPr>
        <w:t>Szczegółowy opis przedmiotu zamów</w:t>
      </w:r>
      <w:r>
        <w:rPr>
          <w:rFonts w:ascii="Times New Roman" w:hAnsi="Times New Roman" w:cs="Times New Roman"/>
        </w:rPr>
        <w:t xml:space="preserve">ienia został </w:t>
      </w:r>
      <w:r w:rsidR="00D7792C">
        <w:rPr>
          <w:rFonts w:ascii="Times New Roman" w:hAnsi="Times New Roman" w:cs="Times New Roman"/>
        </w:rPr>
        <w:t>zawarty</w:t>
      </w:r>
      <w:r>
        <w:rPr>
          <w:rFonts w:ascii="Times New Roman" w:hAnsi="Times New Roman" w:cs="Times New Roman"/>
        </w:rPr>
        <w:t xml:space="preserve"> w  </w:t>
      </w:r>
      <w:r w:rsidRPr="00204E18">
        <w:rPr>
          <w:rFonts w:ascii="Times New Roman" w:hAnsi="Times New Roman" w:cs="Times New Roman"/>
          <w:b/>
        </w:rPr>
        <w:t>Załącznik</w:t>
      </w:r>
      <w:r w:rsidR="00204E18" w:rsidRPr="00204E18">
        <w:rPr>
          <w:rFonts w:ascii="Times New Roman" w:hAnsi="Times New Roman" w:cs="Times New Roman"/>
          <w:b/>
        </w:rPr>
        <w:t>u</w:t>
      </w:r>
      <w:r w:rsidRPr="00204E18">
        <w:rPr>
          <w:rFonts w:ascii="Times New Roman" w:hAnsi="Times New Roman" w:cs="Times New Roman"/>
          <w:b/>
        </w:rPr>
        <w:t xml:space="preserve"> nr 1 do SWZ.</w:t>
      </w:r>
    </w:p>
    <w:p w:rsidR="00A744EE" w:rsidRPr="00A83E03" w:rsidRDefault="00A744EE" w:rsidP="00434DA1">
      <w:pPr>
        <w:pStyle w:val="Akapitzlist"/>
        <w:numPr>
          <w:ilvl w:val="0"/>
          <w:numId w:val="6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b/>
        </w:rPr>
      </w:pPr>
      <w:r w:rsidRPr="00A744EE">
        <w:rPr>
          <w:rFonts w:ascii="Times New Roman" w:hAnsi="Times New Roman" w:cs="Times New Roman"/>
        </w:rPr>
        <w:t>Warunki realizacji zamówie</w:t>
      </w:r>
      <w:r w:rsidR="0029130D">
        <w:rPr>
          <w:rFonts w:ascii="Times New Roman" w:hAnsi="Times New Roman" w:cs="Times New Roman"/>
        </w:rPr>
        <w:t xml:space="preserve">nia zawarte są w </w:t>
      </w:r>
      <w:r w:rsidR="00BB4686">
        <w:rPr>
          <w:rFonts w:ascii="Times New Roman" w:hAnsi="Times New Roman" w:cs="Times New Roman"/>
        </w:rPr>
        <w:t xml:space="preserve">projektowanych postanowieniach umowy </w:t>
      </w:r>
      <w:r w:rsidR="0029130D">
        <w:rPr>
          <w:rFonts w:ascii="Times New Roman" w:hAnsi="Times New Roman" w:cs="Times New Roman"/>
        </w:rPr>
        <w:t xml:space="preserve">w sprawie zamówienia publicznego, które zostaną wprowadzone do treści tej umowy </w:t>
      </w:r>
      <w:r w:rsidR="00BB4686">
        <w:rPr>
          <w:rFonts w:ascii="Times New Roman" w:hAnsi="Times New Roman" w:cs="Times New Roman"/>
        </w:rPr>
        <w:t xml:space="preserve">- </w:t>
      </w:r>
      <w:r w:rsidR="00563850">
        <w:rPr>
          <w:rFonts w:ascii="Times New Roman" w:hAnsi="Times New Roman" w:cs="Times New Roman"/>
        </w:rPr>
        <w:t xml:space="preserve">projekcie </w:t>
      </w:r>
      <w:r w:rsidR="00A855E9">
        <w:rPr>
          <w:rFonts w:ascii="Times New Roman" w:hAnsi="Times New Roman" w:cs="Times New Roman"/>
        </w:rPr>
        <w:t xml:space="preserve">umowy </w:t>
      </w:r>
      <w:r w:rsidR="00A83E03">
        <w:rPr>
          <w:rFonts w:ascii="Times New Roman" w:hAnsi="Times New Roman" w:cs="Times New Roman"/>
        </w:rPr>
        <w:t>stanowi</w:t>
      </w:r>
      <w:r w:rsidR="00800B2B">
        <w:rPr>
          <w:rFonts w:ascii="Times New Roman" w:hAnsi="Times New Roman" w:cs="Times New Roman"/>
        </w:rPr>
        <w:t>ącym</w:t>
      </w:r>
      <w:r w:rsidR="00563850">
        <w:rPr>
          <w:rFonts w:ascii="Times New Roman" w:hAnsi="Times New Roman" w:cs="Times New Roman"/>
        </w:rPr>
        <w:t xml:space="preserve"> </w:t>
      </w:r>
      <w:r w:rsidR="00A83E03" w:rsidRPr="00A83E03">
        <w:rPr>
          <w:rFonts w:ascii="Times New Roman" w:hAnsi="Times New Roman" w:cs="Times New Roman"/>
          <w:b/>
        </w:rPr>
        <w:t>Z</w:t>
      </w:r>
      <w:r w:rsidR="00CB7D4B">
        <w:rPr>
          <w:rFonts w:ascii="Times New Roman" w:hAnsi="Times New Roman" w:cs="Times New Roman"/>
          <w:b/>
        </w:rPr>
        <w:t>ałącznik</w:t>
      </w:r>
      <w:r w:rsidRPr="00A83E03">
        <w:rPr>
          <w:rFonts w:ascii="Times New Roman" w:hAnsi="Times New Roman" w:cs="Times New Roman"/>
          <w:b/>
        </w:rPr>
        <w:t xml:space="preserve"> nr </w:t>
      </w:r>
      <w:r w:rsidR="00563850">
        <w:rPr>
          <w:rFonts w:ascii="Times New Roman" w:hAnsi="Times New Roman" w:cs="Times New Roman"/>
          <w:b/>
        </w:rPr>
        <w:t>7</w:t>
      </w:r>
      <w:r w:rsidRPr="00A83E03">
        <w:rPr>
          <w:rFonts w:ascii="Times New Roman" w:hAnsi="Times New Roman" w:cs="Times New Roman"/>
          <w:b/>
        </w:rPr>
        <w:t xml:space="preserve"> do SWZ.</w:t>
      </w:r>
    </w:p>
    <w:p w:rsidR="00515DC9" w:rsidRPr="00515DC9" w:rsidRDefault="008B5610" w:rsidP="00515DC9">
      <w:pPr>
        <w:pStyle w:val="Akapitzlist"/>
        <w:numPr>
          <w:ilvl w:val="0"/>
          <w:numId w:val="6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A83E03">
        <w:rPr>
          <w:rFonts w:ascii="Times New Roman" w:hAnsi="Times New Roman" w:cs="Times New Roman"/>
        </w:rPr>
        <w:t>Zamawiający</w:t>
      </w:r>
      <w:r w:rsidR="007C2432" w:rsidRPr="00A83E03">
        <w:rPr>
          <w:rFonts w:ascii="Times New Roman" w:hAnsi="Times New Roman" w:cs="Times New Roman"/>
        </w:rPr>
        <w:t xml:space="preserve"> </w:t>
      </w:r>
      <w:r w:rsidRPr="00A83E03">
        <w:rPr>
          <w:rFonts w:ascii="Times New Roman" w:hAnsi="Times New Roman" w:cs="Times New Roman"/>
        </w:rPr>
        <w:t>dopuszcza składani</w:t>
      </w:r>
      <w:r w:rsidR="007C211A">
        <w:rPr>
          <w:rFonts w:ascii="Times New Roman" w:hAnsi="Times New Roman" w:cs="Times New Roman"/>
        </w:rPr>
        <w:t>e</w:t>
      </w:r>
      <w:r w:rsidRPr="00A83E03">
        <w:rPr>
          <w:rFonts w:ascii="Times New Roman" w:hAnsi="Times New Roman" w:cs="Times New Roman"/>
        </w:rPr>
        <w:t xml:space="preserve"> ofert częściowych</w:t>
      </w:r>
      <w:r w:rsidR="00B06754" w:rsidRPr="00A83E03">
        <w:rPr>
          <w:rFonts w:ascii="Times New Roman" w:hAnsi="Times New Roman" w:cs="Times New Roman"/>
        </w:rPr>
        <w:t xml:space="preserve">. </w:t>
      </w:r>
      <w:r w:rsidR="00515DC9" w:rsidRPr="00515DC9">
        <w:rPr>
          <w:rFonts w:ascii="Times New Roman" w:hAnsi="Times New Roman" w:cs="Times New Roman"/>
        </w:rPr>
        <w:t>Wykonawca może złożyć ofertę</w:t>
      </w:r>
      <w:r w:rsidR="00515DC9" w:rsidRPr="00515DC9">
        <w:rPr>
          <w:rFonts w:ascii="Times New Roman" w:hAnsi="Times New Roman" w:cs="Times New Roman"/>
        </w:rPr>
        <w:br/>
        <w:t>w odniesieniu do jednej</w:t>
      </w:r>
      <w:r w:rsidR="007D2EBB">
        <w:rPr>
          <w:rFonts w:ascii="Times New Roman" w:hAnsi="Times New Roman" w:cs="Times New Roman"/>
        </w:rPr>
        <w:t>, dwóch</w:t>
      </w:r>
      <w:r w:rsidR="00515DC9" w:rsidRPr="00515DC9">
        <w:rPr>
          <w:rFonts w:ascii="Times New Roman" w:hAnsi="Times New Roman" w:cs="Times New Roman"/>
        </w:rPr>
        <w:t xml:space="preserve"> lub wszystkich części zamówienia.</w:t>
      </w:r>
    </w:p>
    <w:p w:rsidR="00515DC9" w:rsidRPr="00515DC9" w:rsidRDefault="00515DC9" w:rsidP="00515DC9">
      <w:pPr>
        <w:pStyle w:val="Akapitzlist"/>
        <w:numPr>
          <w:ilvl w:val="0"/>
          <w:numId w:val="6"/>
        </w:numPr>
        <w:spacing w:line="276" w:lineRule="auto"/>
        <w:contextualSpacing w:val="0"/>
        <w:rPr>
          <w:rFonts w:ascii="Times New Roman" w:hAnsi="Times New Roman" w:cs="Times New Roman"/>
        </w:rPr>
      </w:pPr>
      <w:r w:rsidRPr="00515DC9">
        <w:rPr>
          <w:rFonts w:ascii="Times New Roman" w:hAnsi="Times New Roman" w:cs="Times New Roman"/>
        </w:rPr>
        <w:t>Zamawiający nie ogranicza liczby części zamówienia, którą można udzielić jednemu wykonawcy.</w:t>
      </w:r>
    </w:p>
    <w:p w:rsidR="00515DC9" w:rsidRPr="00515DC9" w:rsidRDefault="00515DC9" w:rsidP="00515DC9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515DC9">
        <w:rPr>
          <w:rFonts w:ascii="Times New Roman" w:hAnsi="Times New Roman" w:cs="Times New Roman"/>
        </w:rPr>
        <w:t xml:space="preserve">Postępowanie zostało podzielone na </w:t>
      </w:r>
      <w:r w:rsidR="007D2EBB">
        <w:rPr>
          <w:rFonts w:ascii="Times New Roman" w:hAnsi="Times New Roman" w:cs="Times New Roman"/>
        </w:rPr>
        <w:t>3</w:t>
      </w:r>
      <w:r w:rsidRPr="00515DC9">
        <w:rPr>
          <w:rFonts w:ascii="Times New Roman" w:hAnsi="Times New Roman" w:cs="Times New Roman"/>
        </w:rPr>
        <w:t xml:space="preserve"> części (każda z części zamówienia będzie odrębnie oceniana): </w:t>
      </w:r>
    </w:p>
    <w:p w:rsidR="00C12231" w:rsidRDefault="00C12231" w:rsidP="00515DC9">
      <w:pPr>
        <w:pStyle w:val="Akapitzlist"/>
        <w:spacing w:after="0" w:line="276" w:lineRule="auto"/>
        <w:ind w:left="357"/>
        <w:contextualSpacing w:val="0"/>
        <w:jc w:val="both"/>
        <w:rPr>
          <w:rFonts w:ascii="Times New Roman" w:hAnsi="Times New Roman" w:cs="Times New Roman"/>
        </w:rPr>
      </w:pPr>
    </w:p>
    <w:p w:rsidR="00B864CB" w:rsidRPr="00261B73" w:rsidRDefault="00B864CB" w:rsidP="00B864CB">
      <w:pPr>
        <w:pStyle w:val="Akapitzlist"/>
        <w:spacing w:after="0" w:line="276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  <w:bookmarkStart w:id="4" w:name="_Hlk74729776"/>
      <w:r w:rsidRPr="00261B73">
        <w:rPr>
          <w:rFonts w:ascii="Times New Roman" w:hAnsi="Times New Roman" w:cs="Times New Roman"/>
          <w:b/>
          <w:bCs/>
        </w:rPr>
        <w:t>Część I:</w:t>
      </w:r>
      <w:r w:rsidR="00515DC9">
        <w:rPr>
          <w:rFonts w:ascii="Times New Roman" w:hAnsi="Times New Roman" w:cs="Times New Roman"/>
          <w:b/>
          <w:bCs/>
        </w:rPr>
        <w:t xml:space="preserve"> </w:t>
      </w:r>
      <w:bookmarkStart w:id="5" w:name="_Hlk74732806"/>
      <w:r w:rsidR="00515DC9">
        <w:rPr>
          <w:rFonts w:ascii="Times New Roman" w:hAnsi="Times New Roman" w:cs="Times New Roman"/>
          <w:b/>
          <w:bCs/>
        </w:rPr>
        <w:t xml:space="preserve">Świadczenie usługi opieki </w:t>
      </w:r>
      <w:proofErr w:type="spellStart"/>
      <w:r w:rsidR="00515DC9">
        <w:rPr>
          <w:rFonts w:ascii="Times New Roman" w:hAnsi="Times New Roman" w:cs="Times New Roman"/>
          <w:b/>
          <w:bCs/>
        </w:rPr>
        <w:t>wytchnieniowej</w:t>
      </w:r>
      <w:proofErr w:type="spellEnd"/>
      <w:r w:rsidR="00515DC9">
        <w:rPr>
          <w:rFonts w:ascii="Times New Roman" w:hAnsi="Times New Roman" w:cs="Times New Roman"/>
          <w:b/>
          <w:bCs/>
        </w:rPr>
        <w:t xml:space="preserve"> dla:</w:t>
      </w:r>
      <w:bookmarkEnd w:id="5"/>
    </w:p>
    <w:p w:rsidR="00B864CB" w:rsidRDefault="00B864CB" w:rsidP="00B864CB">
      <w:pPr>
        <w:pStyle w:val="Akapitzlist"/>
        <w:spacing w:after="0" w:line="276" w:lineRule="auto"/>
        <w:ind w:left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D2EBB">
        <w:rPr>
          <w:rFonts w:ascii="Times New Roman" w:hAnsi="Times New Roman" w:cs="Times New Roman"/>
        </w:rPr>
        <w:t xml:space="preserve"> 20</w:t>
      </w:r>
      <w:r w:rsidR="007D2EBB" w:rsidRPr="00124F08">
        <w:rPr>
          <w:rFonts w:ascii="Times New Roman" w:hAnsi="Times New Roman" w:cs="Times New Roman"/>
        </w:rPr>
        <w:t xml:space="preserve"> os</w:t>
      </w:r>
      <w:r w:rsidR="007D2EBB">
        <w:rPr>
          <w:rFonts w:ascii="Times New Roman" w:hAnsi="Times New Roman" w:cs="Times New Roman"/>
        </w:rPr>
        <w:t>ó</w:t>
      </w:r>
      <w:r w:rsidR="007D2EBB" w:rsidRPr="00124F08">
        <w:rPr>
          <w:rFonts w:ascii="Times New Roman" w:hAnsi="Times New Roman" w:cs="Times New Roman"/>
        </w:rPr>
        <w:t>b dorosły</w:t>
      </w:r>
      <w:r w:rsidR="007D2EBB">
        <w:rPr>
          <w:rFonts w:ascii="Times New Roman" w:hAnsi="Times New Roman" w:cs="Times New Roman"/>
        </w:rPr>
        <w:t>ch</w:t>
      </w:r>
      <w:r w:rsidR="007D2EBB" w:rsidRPr="00124F08">
        <w:rPr>
          <w:rFonts w:ascii="Times New Roman" w:hAnsi="Times New Roman" w:cs="Times New Roman"/>
        </w:rPr>
        <w:t xml:space="preserve"> o znacznym stopniu niepełnosprawności w wymiarze 240 godzin na </w:t>
      </w:r>
      <w:r w:rsidR="007D2EBB" w:rsidRPr="00124F08">
        <w:rPr>
          <w:rFonts w:ascii="Times New Roman" w:hAnsi="Times New Roman" w:cs="Times New Roman"/>
        </w:rPr>
        <w:br/>
      </w:r>
      <w:r w:rsidR="007D2EBB">
        <w:rPr>
          <w:rFonts w:ascii="Times New Roman" w:hAnsi="Times New Roman" w:cs="Times New Roman"/>
        </w:rPr>
        <w:t xml:space="preserve">     jedną </w:t>
      </w:r>
      <w:r w:rsidR="007D2EBB" w:rsidRPr="00124F08">
        <w:rPr>
          <w:rFonts w:ascii="Times New Roman" w:hAnsi="Times New Roman" w:cs="Times New Roman"/>
        </w:rPr>
        <w:t>osobę</w:t>
      </w:r>
      <w:r w:rsidR="007D2EBB">
        <w:rPr>
          <w:rFonts w:ascii="Times New Roman" w:hAnsi="Times New Roman" w:cs="Times New Roman"/>
        </w:rPr>
        <w:t xml:space="preserve"> </w:t>
      </w:r>
      <w:r w:rsidR="007D2EBB" w:rsidRPr="007328E5">
        <w:rPr>
          <w:rFonts w:ascii="Times New Roman" w:hAnsi="Times New Roman" w:cs="Times New Roman"/>
        </w:rPr>
        <w:t>w ośrodku wsparcia prowadzonym jako zadanie własne samorządu</w:t>
      </w:r>
      <w:r w:rsidR="007D2EBB" w:rsidRPr="00124F08">
        <w:rPr>
          <w:rFonts w:ascii="Times New Roman" w:hAnsi="Times New Roman" w:cs="Times New Roman"/>
        </w:rPr>
        <w:t>,</w:t>
      </w:r>
    </w:p>
    <w:p w:rsidR="003C3DED" w:rsidRDefault="003C3DED" w:rsidP="00B864CB">
      <w:pPr>
        <w:pStyle w:val="Akapitzlist"/>
        <w:spacing w:after="0" w:line="276" w:lineRule="auto"/>
        <w:ind w:left="357"/>
        <w:contextualSpacing w:val="0"/>
        <w:jc w:val="both"/>
        <w:rPr>
          <w:rFonts w:ascii="Times New Roman" w:hAnsi="Times New Roman" w:cs="Times New Roman"/>
        </w:rPr>
      </w:pPr>
    </w:p>
    <w:bookmarkEnd w:id="4"/>
    <w:p w:rsidR="00B864CB" w:rsidRPr="00261B73" w:rsidRDefault="00B864CB" w:rsidP="00B864CB">
      <w:pPr>
        <w:pStyle w:val="Akapitzlist"/>
        <w:spacing w:after="0" w:line="276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261B73">
        <w:rPr>
          <w:rFonts w:ascii="Times New Roman" w:hAnsi="Times New Roman" w:cs="Times New Roman"/>
          <w:b/>
          <w:bCs/>
        </w:rPr>
        <w:t>Część II:</w:t>
      </w:r>
      <w:r w:rsidR="00515DC9" w:rsidRPr="00515DC9">
        <w:rPr>
          <w:rFonts w:ascii="Times New Roman" w:hAnsi="Times New Roman" w:cs="Times New Roman"/>
          <w:b/>
          <w:bCs/>
        </w:rPr>
        <w:t xml:space="preserve"> </w:t>
      </w:r>
      <w:r w:rsidR="00515DC9">
        <w:rPr>
          <w:rFonts w:ascii="Times New Roman" w:hAnsi="Times New Roman" w:cs="Times New Roman"/>
          <w:b/>
          <w:bCs/>
        </w:rPr>
        <w:t xml:space="preserve">Świadczenie usługi opieki </w:t>
      </w:r>
      <w:proofErr w:type="spellStart"/>
      <w:r w:rsidR="00515DC9">
        <w:rPr>
          <w:rFonts w:ascii="Times New Roman" w:hAnsi="Times New Roman" w:cs="Times New Roman"/>
          <w:b/>
          <w:bCs/>
        </w:rPr>
        <w:t>wytchnieniowej</w:t>
      </w:r>
      <w:proofErr w:type="spellEnd"/>
      <w:r w:rsidR="00515DC9">
        <w:rPr>
          <w:rFonts w:ascii="Times New Roman" w:hAnsi="Times New Roman" w:cs="Times New Roman"/>
          <w:b/>
          <w:bCs/>
        </w:rPr>
        <w:t xml:space="preserve"> dla:</w:t>
      </w:r>
    </w:p>
    <w:p w:rsidR="007D2EBB" w:rsidRDefault="00B864CB" w:rsidP="007D2EBB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  <w:bookmarkStart w:id="6" w:name="_Hlk74724892"/>
      <w:r>
        <w:rPr>
          <w:rFonts w:ascii="Times New Roman" w:hAnsi="Times New Roman" w:cs="Times New Roman"/>
        </w:rPr>
        <w:t>-</w:t>
      </w:r>
      <w:r w:rsidR="007D2EBB">
        <w:rPr>
          <w:rFonts w:ascii="Times New Roman" w:hAnsi="Times New Roman" w:cs="Times New Roman"/>
        </w:rPr>
        <w:t xml:space="preserve">   </w:t>
      </w:r>
      <w:r w:rsidR="007D2EBB" w:rsidRPr="007328E5">
        <w:rPr>
          <w:rFonts w:ascii="Times New Roman" w:hAnsi="Times New Roman" w:cs="Times New Roman"/>
        </w:rPr>
        <w:t>40 os</w:t>
      </w:r>
      <w:r w:rsidR="007D2EBB">
        <w:rPr>
          <w:rFonts w:ascii="Times New Roman" w:hAnsi="Times New Roman" w:cs="Times New Roman"/>
        </w:rPr>
        <w:t xml:space="preserve">ób </w:t>
      </w:r>
      <w:r w:rsidR="007D2EBB" w:rsidRPr="007328E5">
        <w:rPr>
          <w:rFonts w:ascii="Times New Roman" w:hAnsi="Times New Roman" w:cs="Times New Roman"/>
        </w:rPr>
        <w:t xml:space="preserve">w wymiarze 14 dni na jedną osobę w ośrodku wsparcia prowadzonym jako zadanie </w:t>
      </w:r>
      <w:r w:rsidR="007D2EBB">
        <w:rPr>
          <w:rFonts w:ascii="Times New Roman" w:hAnsi="Times New Roman" w:cs="Times New Roman"/>
        </w:rPr>
        <w:t xml:space="preserve">  </w:t>
      </w:r>
    </w:p>
    <w:p w:rsidR="007D2EBB" w:rsidRPr="007328E5" w:rsidRDefault="007D2EBB" w:rsidP="007D2EBB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328E5">
        <w:rPr>
          <w:rFonts w:ascii="Times New Roman" w:hAnsi="Times New Roman" w:cs="Times New Roman"/>
        </w:rPr>
        <w:t>własne gminy</w:t>
      </w:r>
      <w:r>
        <w:rPr>
          <w:rFonts w:ascii="Times New Roman" w:hAnsi="Times New Roman" w:cs="Times New Roman"/>
        </w:rPr>
        <w:t>,</w:t>
      </w:r>
    </w:p>
    <w:p w:rsidR="003C3DED" w:rsidRPr="007D2EBB" w:rsidRDefault="003C3DED" w:rsidP="007D2EBB">
      <w:pPr>
        <w:spacing w:after="0" w:line="276" w:lineRule="auto"/>
        <w:jc w:val="both"/>
        <w:rPr>
          <w:rFonts w:ascii="Times New Roman" w:hAnsi="Times New Roman" w:cs="Times New Roman"/>
        </w:rPr>
      </w:pPr>
    </w:p>
    <w:bookmarkEnd w:id="6"/>
    <w:p w:rsidR="00B864CB" w:rsidRPr="00261B73" w:rsidRDefault="00B864CB" w:rsidP="00B864CB">
      <w:pPr>
        <w:pStyle w:val="Akapitzlist"/>
        <w:spacing w:after="0" w:line="276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261B73">
        <w:rPr>
          <w:rFonts w:ascii="Times New Roman" w:hAnsi="Times New Roman" w:cs="Times New Roman"/>
          <w:b/>
          <w:bCs/>
        </w:rPr>
        <w:t>Część III:</w:t>
      </w:r>
      <w:r w:rsidR="00515DC9" w:rsidRPr="00515DC9">
        <w:rPr>
          <w:rFonts w:ascii="Times New Roman" w:hAnsi="Times New Roman" w:cs="Times New Roman"/>
          <w:b/>
          <w:bCs/>
        </w:rPr>
        <w:t xml:space="preserve"> </w:t>
      </w:r>
      <w:r w:rsidR="00515DC9">
        <w:rPr>
          <w:rFonts w:ascii="Times New Roman" w:hAnsi="Times New Roman" w:cs="Times New Roman"/>
          <w:b/>
          <w:bCs/>
        </w:rPr>
        <w:t xml:space="preserve">Świadczenie usługi opieki </w:t>
      </w:r>
      <w:proofErr w:type="spellStart"/>
      <w:r w:rsidR="00515DC9">
        <w:rPr>
          <w:rFonts w:ascii="Times New Roman" w:hAnsi="Times New Roman" w:cs="Times New Roman"/>
          <w:b/>
          <w:bCs/>
        </w:rPr>
        <w:t>wytchnieniowej</w:t>
      </w:r>
      <w:proofErr w:type="spellEnd"/>
      <w:r w:rsidR="00515DC9">
        <w:rPr>
          <w:rFonts w:ascii="Times New Roman" w:hAnsi="Times New Roman" w:cs="Times New Roman"/>
          <w:b/>
          <w:bCs/>
        </w:rPr>
        <w:t xml:space="preserve"> dla:</w:t>
      </w:r>
    </w:p>
    <w:p w:rsidR="00B864CB" w:rsidRPr="007D2EBB" w:rsidRDefault="00B864CB" w:rsidP="007D2EBB">
      <w:pPr>
        <w:tabs>
          <w:tab w:val="left" w:pos="284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bookmarkStart w:id="7" w:name="_Hlk74730007"/>
      <w:r w:rsidR="007D2EBB">
        <w:rPr>
          <w:rFonts w:ascii="Times New Roman" w:hAnsi="Times New Roman" w:cs="Times New Roman"/>
        </w:rPr>
        <w:t xml:space="preserve"> </w:t>
      </w:r>
      <w:r w:rsidR="007D2EBB" w:rsidRPr="007328E5">
        <w:rPr>
          <w:rFonts w:ascii="Times New Roman" w:hAnsi="Times New Roman" w:cs="Times New Roman"/>
        </w:rPr>
        <w:t>60 os</w:t>
      </w:r>
      <w:r w:rsidR="007D2EBB">
        <w:rPr>
          <w:rFonts w:ascii="Times New Roman" w:hAnsi="Times New Roman" w:cs="Times New Roman"/>
        </w:rPr>
        <w:t>ób</w:t>
      </w:r>
      <w:r w:rsidR="007D2EBB" w:rsidRPr="007328E5">
        <w:rPr>
          <w:rFonts w:ascii="Times New Roman" w:hAnsi="Times New Roman" w:cs="Times New Roman"/>
        </w:rPr>
        <w:t xml:space="preserve"> wymiarze 14 dni na jedną osobę w ośrodku wsparcia wpisanym do rejestru właściwego Wojewody.</w:t>
      </w:r>
      <w:r w:rsidRPr="007D2EBB">
        <w:rPr>
          <w:rFonts w:ascii="Times New Roman" w:hAnsi="Times New Roman" w:cs="Times New Roman"/>
        </w:rPr>
        <w:t xml:space="preserve"> </w:t>
      </w:r>
      <w:bookmarkEnd w:id="7"/>
    </w:p>
    <w:p w:rsidR="00F26533" w:rsidRPr="000C5ED9" w:rsidRDefault="00F26533" w:rsidP="000C5ED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864CB" w:rsidRPr="00A83E03" w:rsidRDefault="00B864CB" w:rsidP="00B864CB">
      <w:pPr>
        <w:pStyle w:val="Akapitzlist"/>
        <w:spacing w:after="0" w:line="276" w:lineRule="auto"/>
        <w:ind w:left="357"/>
        <w:contextualSpacing w:val="0"/>
        <w:jc w:val="both"/>
        <w:rPr>
          <w:rFonts w:ascii="Times New Roman" w:hAnsi="Times New Roman" w:cs="Times New Roman"/>
        </w:rPr>
      </w:pPr>
    </w:p>
    <w:p w:rsidR="008B5610" w:rsidRPr="005D7AB6" w:rsidRDefault="008B5610" w:rsidP="00434DA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 xml:space="preserve">Zamawiający nie dopuszcza składania ofert wariantowych. </w:t>
      </w:r>
    </w:p>
    <w:p w:rsidR="00240092" w:rsidRPr="00D16344" w:rsidRDefault="008B5610" w:rsidP="00434DA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Theme="majorEastAsia" w:hAnsi="Times New Roman" w:cs="Times New Roman"/>
        </w:rPr>
      </w:pPr>
      <w:r w:rsidRPr="005D7AB6">
        <w:rPr>
          <w:rFonts w:ascii="Times New Roman" w:hAnsi="Times New Roman" w:cs="Times New Roman"/>
        </w:rPr>
        <w:t xml:space="preserve">Zamawiający nie przewiduje udzielenia zamówień z wolnej ręki, o których </w:t>
      </w:r>
      <w:r w:rsidR="005D2F6E" w:rsidRPr="005D7AB6">
        <w:rPr>
          <w:rFonts w:ascii="Times New Roman" w:hAnsi="Times New Roman" w:cs="Times New Roman"/>
        </w:rPr>
        <w:t xml:space="preserve">mowa w art. 214 ust. 1 </w:t>
      </w:r>
      <w:proofErr w:type="spellStart"/>
      <w:r w:rsidR="005D2F6E" w:rsidRPr="005D7AB6">
        <w:rPr>
          <w:rFonts w:ascii="Times New Roman" w:hAnsi="Times New Roman" w:cs="Times New Roman"/>
        </w:rPr>
        <w:t>pkt</w:t>
      </w:r>
      <w:proofErr w:type="spellEnd"/>
      <w:r w:rsidR="005D2F6E" w:rsidRPr="005D7AB6">
        <w:rPr>
          <w:rFonts w:ascii="Times New Roman" w:hAnsi="Times New Roman" w:cs="Times New Roman"/>
        </w:rPr>
        <w:t xml:space="preserve"> 7</w:t>
      </w:r>
      <w:r w:rsidRPr="005D7AB6">
        <w:rPr>
          <w:rFonts w:ascii="Times New Roman" w:hAnsi="Times New Roman" w:cs="Times New Roman"/>
        </w:rPr>
        <w:t xml:space="preserve"> ustawy </w:t>
      </w:r>
      <w:proofErr w:type="spellStart"/>
      <w:r w:rsidRPr="005D7AB6">
        <w:rPr>
          <w:rFonts w:ascii="Times New Roman" w:hAnsi="Times New Roman" w:cs="Times New Roman"/>
        </w:rPr>
        <w:t>Pzp</w:t>
      </w:r>
      <w:proofErr w:type="spellEnd"/>
      <w:r w:rsidRPr="005D7AB6">
        <w:rPr>
          <w:rFonts w:ascii="Times New Roman" w:hAnsi="Times New Roman" w:cs="Times New Roman"/>
        </w:rPr>
        <w:t>.</w:t>
      </w:r>
    </w:p>
    <w:p w:rsidR="00D16344" w:rsidRDefault="00D16344" w:rsidP="00434DA1">
      <w:pPr>
        <w:pStyle w:val="Akapitzlist"/>
        <w:numPr>
          <w:ilvl w:val="0"/>
          <w:numId w:val="6"/>
        </w:numPr>
        <w:jc w:val="both"/>
        <w:rPr>
          <w:rFonts w:ascii="Times New Roman" w:eastAsiaTheme="majorEastAsia" w:hAnsi="Times New Roman" w:cs="Times New Roman"/>
        </w:rPr>
      </w:pPr>
      <w:r w:rsidRPr="00D16344">
        <w:rPr>
          <w:rFonts w:ascii="Times New Roman" w:eastAsiaTheme="majorEastAsia" w:hAnsi="Times New Roman" w:cs="Times New Roman"/>
        </w:rPr>
        <w:t xml:space="preserve">Zamawiający nie określa dodatkowych wymagań związanych z zatrudnianiem osób, o których mowa w art. 96 ust. 2 </w:t>
      </w:r>
      <w:proofErr w:type="spellStart"/>
      <w:r w:rsidRPr="00D16344">
        <w:rPr>
          <w:rFonts w:ascii="Times New Roman" w:eastAsiaTheme="majorEastAsia" w:hAnsi="Times New Roman" w:cs="Times New Roman"/>
        </w:rPr>
        <w:t>pkt</w:t>
      </w:r>
      <w:proofErr w:type="spellEnd"/>
      <w:r w:rsidRPr="00D16344">
        <w:rPr>
          <w:rFonts w:ascii="Times New Roman" w:eastAsiaTheme="majorEastAsia" w:hAnsi="Times New Roman" w:cs="Times New Roman"/>
        </w:rPr>
        <w:t xml:space="preserve"> 2 ustawy </w:t>
      </w:r>
      <w:proofErr w:type="spellStart"/>
      <w:r w:rsidRPr="00D16344">
        <w:rPr>
          <w:rFonts w:ascii="Times New Roman" w:eastAsiaTheme="majorEastAsia" w:hAnsi="Times New Roman" w:cs="Times New Roman"/>
        </w:rPr>
        <w:t>Pzp</w:t>
      </w:r>
      <w:proofErr w:type="spellEnd"/>
      <w:r w:rsidRPr="00D16344">
        <w:rPr>
          <w:rFonts w:ascii="Times New Roman" w:eastAsiaTheme="majorEastAsia" w:hAnsi="Times New Roman" w:cs="Times New Roman"/>
        </w:rPr>
        <w:t>.</w:t>
      </w:r>
    </w:p>
    <w:p w:rsidR="00A855E9" w:rsidRPr="00D16344" w:rsidRDefault="00A855E9" w:rsidP="00A855E9">
      <w:pPr>
        <w:pStyle w:val="Akapitzlist"/>
        <w:spacing w:after="120"/>
        <w:ind w:left="357"/>
        <w:jc w:val="both"/>
        <w:rPr>
          <w:rFonts w:ascii="Times New Roman" w:eastAsiaTheme="majorEastAsia" w:hAnsi="Times New Roman" w:cs="Times New Roman"/>
        </w:rPr>
      </w:pPr>
    </w:p>
    <w:p w:rsidR="00134EE5" w:rsidRPr="005D7AB6" w:rsidRDefault="00DD18DD" w:rsidP="009B15A0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5D7AB6">
        <w:rPr>
          <w:rFonts w:ascii="Times New Roman" w:hAnsi="Times New Roman" w:cs="Times New Roman"/>
          <w:sz w:val="22"/>
          <w:szCs w:val="22"/>
        </w:rPr>
        <w:t xml:space="preserve">Rozdział </w:t>
      </w:r>
      <w:r w:rsidR="00134EE5" w:rsidRPr="005D7AB6">
        <w:rPr>
          <w:rFonts w:ascii="Times New Roman" w:hAnsi="Times New Roman" w:cs="Times New Roman"/>
          <w:sz w:val="22"/>
          <w:szCs w:val="22"/>
        </w:rPr>
        <w:t>V</w:t>
      </w:r>
    </w:p>
    <w:p w:rsidR="00134EE5" w:rsidRPr="005D7AB6" w:rsidRDefault="00134EE5" w:rsidP="0093286F">
      <w:pPr>
        <w:pStyle w:val="Nagwek2"/>
        <w:rPr>
          <w:rFonts w:ascii="Times New Roman" w:hAnsi="Times New Roman" w:cs="Times New Roman"/>
          <w:sz w:val="22"/>
          <w:szCs w:val="22"/>
        </w:rPr>
      </w:pPr>
      <w:bookmarkStart w:id="8" w:name="_Wizja_lokalna"/>
      <w:bookmarkEnd w:id="8"/>
      <w:r w:rsidRPr="005D7AB6">
        <w:rPr>
          <w:rFonts w:ascii="Times New Roman" w:hAnsi="Times New Roman" w:cs="Times New Roman"/>
          <w:sz w:val="22"/>
          <w:szCs w:val="22"/>
        </w:rPr>
        <w:t>Wizja lokalna</w:t>
      </w:r>
    </w:p>
    <w:p w:rsidR="00134EE5" w:rsidRPr="005D7AB6" w:rsidRDefault="00134EE5" w:rsidP="00185097">
      <w:pPr>
        <w:spacing w:after="0" w:line="276" w:lineRule="auto"/>
        <w:jc w:val="both"/>
        <w:rPr>
          <w:rFonts w:ascii="Times New Roman" w:eastAsiaTheme="majorEastAsia" w:hAnsi="Times New Roman" w:cs="Times New Roman"/>
          <w:color w:val="auto"/>
        </w:rPr>
      </w:pPr>
      <w:r w:rsidRPr="005D7AB6">
        <w:rPr>
          <w:rFonts w:ascii="Times New Roman" w:hAnsi="Times New Roman" w:cs="Times New Roman"/>
          <w:color w:val="auto"/>
        </w:rPr>
        <w:t>Zamawiający nie zastrzega</w:t>
      </w:r>
      <w:r w:rsidR="00BC490F" w:rsidRPr="005D7AB6">
        <w:rPr>
          <w:rFonts w:ascii="Times New Roman" w:hAnsi="Times New Roman" w:cs="Times New Roman"/>
          <w:color w:val="auto"/>
        </w:rPr>
        <w:t xml:space="preserve"> (nie przewiduje)</w:t>
      </w:r>
      <w:r w:rsidRPr="005D7AB6">
        <w:rPr>
          <w:rFonts w:ascii="Times New Roman" w:hAnsi="Times New Roman" w:cs="Times New Roman"/>
          <w:color w:val="auto"/>
        </w:rPr>
        <w:t xml:space="preserve"> konieczności przeprowadzenia przez wykonawcę wizji lokalnej</w:t>
      </w:r>
      <w:r w:rsidR="00FA60D5" w:rsidRPr="005D7AB6">
        <w:rPr>
          <w:rFonts w:ascii="Times New Roman" w:hAnsi="Times New Roman" w:cs="Times New Roman"/>
          <w:color w:val="auto"/>
        </w:rPr>
        <w:t>.</w:t>
      </w:r>
    </w:p>
    <w:p w:rsidR="00C954E9" w:rsidRPr="005D7AB6" w:rsidRDefault="00C954E9" w:rsidP="003619DA">
      <w:pPr>
        <w:spacing w:after="0"/>
        <w:jc w:val="both"/>
        <w:rPr>
          <w:rFonts w:ascii="Times New Roman" w:eastAsiaTheme="majorEastAsia" w:hAnsi="Times New Roman" w:cs="Times New Roman"/>
        </w:rPr>
      </w:pPr>
    </w:p>
    <w:p w:rsidR="001F12EB" w:rsidRPr="005D7AB6" w:rsidRDefault="00864882" w:rsidP="009B15A0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5D7AB6">
        <w:rPr>
          <w:rFonts w:ascii="Times New Roman" w:hAnsi="Times New Roman" w:cs="Times New Roman"/>
          <w:sz w:val="22"/>
          <w:szCs w:val="22"/>
        </w:rPr>
        <w:t>Rozdział VI</w:t>
      </w:r>
    </w:p>
    <w:p w:rsidR="00371447" w:rsidRPr="005D7AB6" w:rsidRDefault="00864882" w:rsidP="000635F3">
      <w:pPr>
        <w:pStyle w:val="Nagwek2"/>
        <w:rPr>
          <w:rFonts w:ascii="Times New Roman" w:hAnsi="Times New Roman" w:cs="Times New Roman"/>
          <w:sz w:val="22"/>
          <w:szCs w:val="22"/>
        </w:rPr>
      </w:pPr>
      <w:bookmarkStart w:id="9" w:name="_Podwykonawcy"/>
      <w:bookmarkEnd w:id="9"/>
      <w:r w:rsidRPr="005D7AB6">
        <w:rPr>
          <w:rFonts w:ascii="Times New Roman" w:hAnsi="Times New Roman" w:cs="Times New Roman"/>
          <w:sz w:val="22"/>
          <w:szCs w:val="22"/>
        </w:rPr>
        <w:t xml:space="preserve">Podwykonawcy </w:t>
      </w:r>
    </w:p>
    <w:p w:rsidR="00864882" w:rsidRPr="005D7AB6" w:rsidRDefault="00864882" w:rsidP="00434DA1">
      <w:pPr>
        <w:pStyle w:val="arimr"/>
        <w:widowControl/>
        <w:numPr>
          <w:ilvl w:val="0"/>
          <w:numId w:val="7"/>
        </w:numPr>
        <w:tabs>
          <w:tab w:val="clear" w:pos="453"/>
        </w:tabs>
        <w:suppressAutoHyphens/>
        <w:snapToGrid/>
        <w:spacing w:line="276" w:lineRule="auto"/>
        <w:ind w:left="454" w:hanging="454"/>
        <w:jc w:val="both"/>
        <w:rPr>
          <w:sz w:val="22"/>
          <w:szCs w:val="22"/>
          <w:lang w:val="pl-PL"/>
        </w:rPr>
      </w:pPr>
      <w:r w:rsidRPr="005D7AB6">
        <w:rPr>
          <w:sz w:val="22"/>
          <w:szCs w:val="22"/>
          <w:lang w:val="pl-PL"/>
        </w:rPr>
        <w:t>Wykonawca może powierzyć wykonanie części zamówienia podwykonawcy (podwykonawcom).</w:t>
      </w:r>
    </w:p>
    <w:p w:rsidR="008A6EAD" w:rsidRPr="00E50FA5" w:rsidRDefault="008A6EAD" w:rsidP="00434DA1">
      <w:pPr>
        <w:pStyle w:val="arimr"/>
        <w:widowControl/>
        <w:numPr>
          <w:ilvl w:val="0"/>
          <w:numId w:val="7"/>
        </w:numPr>
        <w:tabs>
          <w:tab w:val="clear" w:pos="453"/>
        </w:tabs>
        <w:suppressAutoHyphens/>
        <w:snapToGrid/>
        <w:spacing w:line="276" w:lineRule="auto"/>
        <w:ind w:left="454" w:hanging="454"/>
        <w:jc w:val="both"/>
        <w:rPr>
          <w:lang w:val="pl-PL"/>
        </w:rPr>
      </w:pPr>
      <w:r w:rsidRPr="00E50FA5">
        <w:rPr>
          <w:sz w:val="22"/>
          <w:szCs w:val="22"/>
          <w:lang w:val="pl-PL"/>
        </w:rPr>
        <w:t xml:space="preserve">Zamawiający </w:t>
      </w:r>
      <w:r w:rsidR="00BD1245" w:rsidRPr="00E50FA5">
        <w:rPr>
          <w:b/>
          <w:sz w:val="22"/>
          <w:szCs w:val="22"/>
          <w:lang w:val="pl-PL"/>
        </w:rPr>
        <w:t xml:space="preserve">nie </w:t>
      </w:r>
      <w:r w:rsidRPr="00E50FA5">
        <w:rPr>
          <w:b/>
          <w:sz w:val="22"/>
          <w:szCs w:val="22"/>
          <w:lang w:val="pl-PL"/>
        </w:rPr>
        <w:t>zastrzega</w:t>
      </w:r>
      <w:r w:rsidR="00E50FA5">
        <w:rPr>
          <w:b/>
          <w:sz w:val="22"/>
          <w:szCs w:val="22"/>
          <w:lang w:val="pl-PL"/>
        </w:rPr>
        <w:t xml:space="preserve"> </w:t>
      </w:r>
      <w:r w:rsidR="00BD1245" w:rsidRPr="00E50FA5">
        <w:rPr>
          <w:sz w:val="22"/>
          <w:szCs w:val="22"/>
          <w:lang w:val="pl-PL"/>
        </w:rPr>
        <w:t>obowiązku</w:t>
      </w:r>
      <w:r w:rsidRPr="00E50FA5">
        <w:rPr>
          <w:sz w:val="22"/>
          <w:szCs w:val="22"/>
          <w:lang w:val="pl-PL"/>
        </w:rPr>
        <w:t xml:space="preserve"> osobistego wykonania przez Wykonawcę kluczowych części zamówienia</w:t>
      </w:r>
      <w:r w:rsidR="00E50FA5">
        <w:rPr>
          <w:sz w:val="22"/>
          <w:szCs w:val="22"/>
          <w:lang w:val="pl-PL"/>
        </w:rPr>
        <w:t>.</w:t>
      </w:r>
      <w:r w:rsidRPr="00E50FA5">
        <w:rPr>
          <w:sz w:val="22"/>
          <w:szCs w:val="22"/>
          <w:lang w:val="pl-PL"/>
        </w:rPr>
        <w:t xml:space="preserve"> </w:t>
      </w:r>
    </w:p>
    <w:p w:rsidR="00D924BC" w:rsidRPr="00D924BC" w:rsidRDefault="00864882" w:rsidP="00434DA1">
      <w:pPr>
        <w:pStyle w:val="arimr"/>
        <w:widowControl/>
        <w:numPr>
          <w:ilvl w:val="0"/>
          <w:numId w:val="7"/>
        </w:numPr>
        <w:tabs>
          <w:tab w:val="clear" w:pos="453"/>
        </w:tabs>
        <w:suppressAutoHyphens/>
        <w:snapToGrid/>
        <w:spacing w:line="276" w:lineRule="auto"/>
        <w:ind w:left="454" w:hanging="454"/>
        <w:jc w:val="both"/>
        <w:rPr>
          <w:sz w:val="22"/>
          <w:szCs w:val="22"/>
          <w:lang w:val="pl-PL"/>
        </w:rPr>
      </w:pPr>
      <w:r w:rsidRPr="005D7AB6">
        <w:rPr>
          <w:sz w:val="22"/>
          <w:szCs w:val="22"/>
          <w:lang w:val="pl-PL"/>
        </w:rPr>
        <w:t>Zamawiający wymaga, aby w przypadku powierzenia części zamówienia podwykonawcom, Wykonawca wskazał w ofercie</w:t>
      </w:r>
      <w:r w:rsidR="00E26352" w:rsidRPr="005D7AB6">
        <w:rPr>
          <w:sz w:val="22"/>
          <w:szCs w:val="22"/>
          <w:lang w:val="pl-PL"/>
        </w:rPr>
        <w:t xml:space="preserve"> (formularz ofertowy – </w:t>
      </w:r>
      <w:r w:rsidR="009021D8">
        <w:rPr>
          <w:b/>
          <w:sz w:val="22"/>
          <w:szCs w:val="22"/>
          <w:lang w:val="pl-PL"/>
        </w:rPr>
        <w:t>Z</w:t>
      </w:r>
      <w:r w:rsidR="0076545B">
        <w:rPr>
          <w:b/>
          <w:sz w:val="22"/>
          <w:szCs w:val="22"/>
          <w:lang w:val="pl-PL"/>
        </w:rPr>
        <w:t xml:space="preserve">ałącznik nr 2 </w:t>
      </w:r>
      <w:r w:rsidR="00E26352" w:rsidRPr="005D7AB6">
        <w:rPr>
          <w:b/>
          <w:sz w:val="22"/>
          <w:szCs w:val="22"/>
          <w:lang w:val="pl-PL"/>
        </w:rPr>
        <w:t>do SWZ</w:t>
      </w:r>
      <w:r w:rsidR="00E26352" w:rsidRPr="005D7AB6">
        <w:rPr>
          <w:sz w:val="22"/>
          <w:szCs w:val="22"/>
          <w:lang w:val="pl-PL"/>
        </w:rPr>
        <w:t>)</w:t>
      </w:r>
      <w:r w:rsidRPr="005D7AB6">
        <w:rPr>
          <w:sz w:val="22"/>
          <w:szCs w:val="22"/>
          <w:lang w:val="pl-PL"/>
        </w:rPr>
        <w:t xml:space="preserve"> części zamówienia, </w:t>
      </w:r>
      <w:r w:rsidR="00D924BC">
        <w:rPr>
          <w:sz w:val="22"/>
          <w:szCs w:val="22"/>
          <w:lang w:val="pl-PL"/>
        </w:rPr>
        <w:t xml:space="preserve"> </w:t>
      </w:r>
      <w:r w:rsidRPr="005D7AB6">
        <w:rPr>
          <w:sz w:val="22"/>
          <w:szCs w:val="22"/>
          <w:lang w:val="pl-PL"/>
        </w:rPr>
        <w:t>których wykonanie zamierza powierzyć podwykonawcom oraz podał (o ile są mu wiadome na tym etapie) nazwy (firmy) tych podwykonawców.</w:t>
      </w:r>
    </w:p>
    <w:p w:rsidR="00D924BC" w:rsidRPr="00563850" w:rsidRDefault="00D924BC" w:rsidP="00434DA1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76" w:lineRule="auto"/>
        <w:ind w:left="454" w:hanging="454"/>
        <w:jc w:val="both"/>
        <w:rPr>
          <w:rFonts w:ascii="Times New Roman" w:eastAsiaTheme="minorHAnsi" w:hAnsi="Times New Roman" w:cs="Times New Roman"/>
          <w:color w:val="000000"/>
        </w:rPr>
      </w:pPr>
      <w:r w:rsidRPr="00D924BC">
        <w:rPr>
          <w:rFonts w:ascii="Times New Roman" w:eastAsiaTheme="minorHAnsi" w:hAnsi="Times New Roman" w:cs="Times New Roman"/>
          <w:color w:val="000000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Pr="00D924BC">
        <w:rPr>
          <w:rFonts w:ascii="Times New Roman" w:eastAsiaTheme="minorHAnsi" w:hAnsi="Times New Roman" w:cs="Times New Roman"/>
          <w:color w:val="000000"/>
        </w:rPr>
        <w:t>Pzp</w:t>
      </w:r>
      <w:proofErr w:type="spellEnd"/>
      <w:r w:rsidRPr="00D924BC">
        <w:rPr>
          <w:rFonts w:ascii="Times New Roman" w:eastAsiaTheme="minorHAnsi" w:hAnsi="Times New Roman" w:cs="Times New Roman"/>
          <w:color w:val="000000"/>
        </w:rPr>
        <w:t xml:space="preserve"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ustawy </w:t>
      </w:r>
      <w:proofErr w:type="spellStart"/>
      <w:r w:rsidRPr="00D924BC">
        <w:rPr>
          <w:rFonts w:ascii="Times New Roman" w:eastAsiaTheme="minorHAnsi" w:hAnsi="Times New Roman" w:cs="Times New Roman"/>
          <w:color w:val="000000"/>
        </w:rPr>
        <w:t>Pzp</w:t>
      </w:r>
      <w:proofErr w:type="spellEnd"/>
      <w:r w:rsidRPr="00D924BC">
        <w:rPr>
          <w:rFonts w:ascii="Times New Roman" w:eastAsiaTheme="minorHAnsi" w:hAnsi="Times New Roman" w:cs="Times New Roman"/>
          <w:color w:val="000000"/>
        </w:rPr>
        <w:t xml:space="preserve"> stosuje się odpowiednio. </w:t>
      </w:r>
    </w:p>
    <w:p w:rsidR="00212CEE" w:rsidRPr="005D7AB6" w:rsidRDefault="00371447" w:rsidP="00434DA1">
      <w:pPr>
        <w:pStyle w:val="arimr"/>
        <w:widowControl/>
        <w:numPr>
          <w:ilvl w:val="0"/>
          <w:numId w:val="7"/>
        </w:numPr>
        <w:tabs>
          <w:tab w:val="clear" w:pos="453"/>
        </w:tabs>
        <w:suppressAutoHyphens/>
        <w:snapToGrid/>
        <w:spacing w:line="276" w:lineRule="auto"/>
        <w:ind w:left="454" w:hanging="454"/>
        <w:jc w:val="both"/>
        <w:rPr>
          <w:sz w:val="22"/>
          <w:szCs w:val="22"/>
          <w:lang w:val="pl-PL"/>
        </w:rPr>
      </w:pPr>
      <w:r w:rsidRPr="005D7AB6">
        <w:rPr>
          <w:sz w:val="22"/>
          <w:szCs w:val="22"/>
          <w:lang w:val="pl-PL"/>
        </w:rPr>
        <w:t>Powierzenie wykonania części zamówienia podwykonawcom nie zwalnia wykonawcy z odpowiedzialności za należyte wykonanie tego zamówienia.</w:t>
      </w:r>
    </w:p>
    <w:p w:rsidR="0021109F" w:rsidRPr="005D7AB6" w:rsidRDefault="0021109F" w:rsidP="0021109F">
      <w:pPr>
        <w:pStyle w:val="arimr"/>
        <w:widowControl/>
        <w:suppressAutoHyphens/>
        <w:snapToGrid/>
        <w:spacing w:line="276" w:lineRule="auto"/>
        <w:ind w:left="453"/>
        <w:jc w:val="both"/>
        <w:rPr>
          <w:sz w:val="22"/>
          <w:szCs w:val="22"/>
          <w:lang w:val="pl-PL"/>
        </w:rPr>
      </w:pPr>
    </w:p>
    <w:p w:rsidR="00FE3F86" w:rsidRPr="005D7AB6" w:rsidRDefault="00FE3F86" w:rsidP="009B15A0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5D7AB6">
        <w:rPr>
          <w:rFonts w:ascii="Times New Roman" w:hAnsi="Times New Roman" w:cs="Times New Roman"/>
          <w:sz w:val="22"/>
          <w:szCs w:val="22"/>
        </w:rPr>
        <w:t>Rozdział VII</w:t>
      </w:r>
    </w:p>
    <w:p w:rsidR="00FC15EC" w:rsidRPr="005D7AB6" w:rsidRDefault="00FC15EC" w:rsidP="00FD2A09">
      <w:pPr>
        <w:pStyle w:val="Nagwek2"/>
        <w:rPr>
          <w:rFonts w:ascii="Times New Roman" w:hAnsi="Times New Roman" w:cs="Times New Roman"/>
          <w:sz w:val="22"/>
          <w:szCs w:val="22"/>
        </w:rPr>
      </w:pPr>
      <w:bookmarkStart w:id="10" w:name="_Termin_wykonania_zamówienia"/>
      <w:bookmarkEnd w:id="10"/>
      <w:r w:rsidRPr="005D7AB6">
        <w:rPr>
          <w:rFonts w:ascii="Times New Roman" w:hAnsi="Times New Roman" w:cs="Times New Roman"/>
          <w:sz w:val="22"/>
          <w:szCs w:val="22"/>
        </w:rPr>
        <w:t xml:space="preserve">Termin wykonania zamówienia </w:t>
      </w:r>
    </w:p>
    <w:p w:rsidR="00E96733" w:rsidRPr="00E96733" w:rsidRDefault="00E96733" w:rsidP="00E9673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96733">
        <w:rPr>
          <w:rFonts w:ascii="Times New Roman" w:hAnsi="Times New Roman" w:cs="Times New Roman"/>
        </w:rPr>
        <w:t>Zamówienie należy wykonać w terminie</w:t>
      </w:r>
      <w:r>
        <w:rPr>
          <w:rFonts w:ascii="Times New Roman" w:hAnsi="Times New Roman" w:cs="Times New Roman"/>
        </w:rPr>
        <w:t xml:space="preserve"> </w:t>
      </w:r>
      <w:r w:rsidRPr="00E96733">
        <w:rPr>
          <w:rFonts w:ascii="Times New Roman" w:hAnsi="Times New Roman" w:cs="Times New Roman"/>
        </w:rPr>
        <w:t xml:space="preserve">od dnia podpisania umowy </w:t>
      </w:r>
      <w:r w:rsidRPr="00697D00">
        <w:rPr>
          <w:rFonts w:ascii="Times New Roman" w:hAnsi="Times New Roman" w:cs="Times New Roman"/>
          <w:color w:val="auto"/>
        </w:rPr>
        <w:t xml:space="preserve">do </w:t>
      </w:r>
      <w:r w:rsidRPr="00697D00">
        <w:rPr>
          <w:rFonts w:ascii="Times New Roman" w:hAnsi="Times New Roman" w:cs="Times New Roman"/>
          <w:b/>
          <w:color w:val="auto"/>
        </w:rPr>
        <w:t>31 grudnia 202</w:t>
      </w:r>
      <w:r w:rsidR="00C80948">
        <w:rPr>
          <w:rFonts w:ascii="Times New Roman" w:hAnsi="Times New Roman" w:cs="Times New Roman"/>
          <w:b/>
          <w:color w:val="auto"/>
        </w:rPr>
        <w:t>2</w:t>
      </w:r>
      <w:r w:rsidR="00261289">
        <w:rPr>
          <w:rFonts w:ascii="Times New Roman" w:hAnsi="Times New Roman" w:cs="Times New Roman"/>
          <w:b/>
          <w:color w:val="auto"/>
        </w:rPr>
        <w:t xml:space="preserve"> </w:t>
      </w:r>
      <w:r w:rsidRPr="00697D00">
        <w:rPr>
          <w:rFonts w:ascii="Times New Roman" w:hAnsi="Times New Roman" w:cs="Times New Roman"/>
          <w:b/>
          <w:color w:val="auto"/>
        </w:rPr>
        <w:t>roku</w:t>
      </w:r>
      <w:r>
        <w:rPr>
          <w:rFonts w:ascii="Times New Roman" w:hAnsi="Times New Roman" w:cs="Times New Roman"/>
        </w:rPr>
        <w:t xml:space="preserve"> </w:t>
      </w:r>
      <w:r w:rsidRPr="00E96733">
        <w:rPr>
          <w:rFonts w:ascii="Times New Roman" w:hAnsi="Times New Roman" w:cs="Times New Roman"/>
        </w:rPr>
        <w:t>lub</w:t>
      </w:r>
      <w:r w:rsidR="00697D00">
        <w:rPr>
          <w:rFonts w:ascii="Times New Roman" w:hAnsi="Times New Roman" w:cs="Times New Roman"/>
        </w:rPr>
        <w:t xml:space="preserve"> </w:t>
      </w:r>
      <w:r w:rsidRPr="00E96733">
        <w:rPr>
          <w:rFonts w:ascii="Times New Roman" w:hAnsi="Times New Roman" w:cs="Times New Roman"/>
        </w:rPr>
        <w:t xml:space="preserve">do wypracowania maksymalnej ilości godzin opieki </w:t>
      </w:r>
      <w:proofErr w:type="spellStart"/>
      <w:r w:rsidRPr="00E96733">
        <w:rPr>
          <w:rFonts w:ascii="Times New Roman" w:hAnsi="Times New Roman" w:cs="Times New Roman"/>
        </w:rPr>
        <w:t>wytchnieniowej</w:t>
      </w:r>
      <w:proofErr w:type="spellEnd"/>
      <w:r w:rsidRPr="00E96733">
        <w:rPr>
          <w:rFonts w:ascii="Times New Roman" w:hAnsi="Times New Roman" w:cs="Times New Roman"/>
        </w:rPr>
        <w:t>.</w:t>
      </w:r>
    </w:p>
    <w:p w:rsidR="00FA54AB" w:rsidRDefault="00FA54AB" w:rsidP="00FA54AB">
      <w:pPr>
        <w:spacing w:after="0" w:line="276" w:lineRule="auto"/>
        <w:jc w:val="both"/>
        <w:rPr>
          <w:rFonts w:ascii="Times New Roman" w:hAnsi="Times New Roman" w:cs="Times New Roman"/>
          <w:i/>
          <w:lang w:eastAsia="ar-SA"/>
        </w:rPr>
      </w:pPr>
    </w:p>
    <w:p w:rsidR="00E96733" w:rsidRPr="005D7AB6" w:rsidRDefault="00E96733" w:rsidP="00FA54AB">
      <w:pPr>
        <w:spacing w:after="0" w:line="276" w:lineRule="auto"/>
        <w:jc w:val="both"/>
        <w:rPr>
          <w:rFonts w:ascii="Times New Roman" w:hAnsi="Times New Roman" w:cs="Times New Roman"/>
          <w:i/>
          <w:lang w:eastAsia="ar-SA"/>
        </w:rPr>
      </w:pPr>
    </w:p>
    <w:p w:rsidR="001D0025" w:rsidRPr="005D7AB6" w:rsidRDefault="001D0025" w:rsidP="00FA54AB">
      <w:pPr>
        <w:pStyle w:val="Nagwek1"/>
        <w:spacing w:before="0"/>
        <w:rPr>
          <w:rFonts w:ascii="Times New Roman" w:hAnsi="Times New Roman" w:cs="Times New Roman"/>
          <w:sz w:val="22"/>
          <w:szCs w:val="22"/>
        </w:rPr>
      </w:pPr>
      <w:r w:rsidRPr="005D7AB6">
        <w:rPr>
          <w:rFonts w:ascii="Times New Roman" w:hAnsi="Times New Roman" w:cs="Times New Roman"/>
          <w:sz w:val="22"/>
          <w:szCs w:val="22"/>
        </w:rPr>
        <w:t>Rozdział VIII</w:t>
      </w:r>
    </w:p>
    <w:p w:rsidR="001D0025" w:rsidRPr="005D7AB6" w:rsidRDefault="001D0025" w:rsidP="00370C1C">
      <w:pPr>
        <w:pStyle w:val="Nagwek2"/>
        <w:rPr>
          <w:rFonts w:ascii="Times New Roman" w:hAnsi="Times New Roman" w:cs="Times New Roman"/>
          <w:sz w:val="22"/>
          <w:szCs w:val="22"/>
        </w:rPr>
      </w:pPr>
      <w:bookmarkStart w:id="11" w:name="_Informacja_o_warunkach"/>
      <w:bookmarkEnd w:id="11"/>
      <w:r w:rsidRPr="005D7AB6">
        <w:rPr>
          <w:rFonts w:ascii="Times New Roman" w:hAnsi="Times New Roman" w:cs="Times New Roman"/>
          <w:sz w:val="22"/>
          <w:szCs w:val="22"/>
        </w:rPr>
        <w:t xml:space="preserve">Informacja o warunkach udziału w postępowaniu </w:t>
      </w:r>
    </w:p>
    <w:p w:rsidR="001D0025" w:rsidRPr="005D7AB6" w:rsidRDefault="001D0025" w:rsidP="00434DA1">
      <w:pPr>
        <w:pStyle w:val="Teksttreci0"/>
        <w:numPr>
          <w:ilvl w:val="0"/>
          <w:numId w:val="8"/>
        </w:numPr>
        <w:shd w:val="clear" w:color="auto" w:fill="auto"/>
        <w:tabs>
          <w:tab w:val="clear" w:pos="454"/>
        </w:tabs>
        <w:spacing w:line="276" w:lineRule="auto"/>
        <w:ind w:left="426" w:right="20" w:hanging="426"/>
        <w:jc w:val="both"/>
        <w:rPr>
          <w:rStyle w:val="TeksttreciPogrubienie"/>
          <w:rFonts w:ascii="Times New Roman" w:hAnsi="Times New Roman" w:cs="Times New Roman"/>
          <w:b w:val="0"/>
          <w:sz w:val="22"/>
        </w:rPr>
      </w:pPr>
      <w:r w:rsidRPr="005D7AB6">
        <w:rPr>
          <w:rFonts w:ascii="Times New Roman" w:hAnsi="Times New Roman" w:cs="Times New Roman"/>
          <w:sz w:val="22"/>
        </w:rPr>
        <w:t xml:space="preserve">O udzielenie zamówienia mogą ubiegać się Wykonawcy, którzy nie podlegają wykluczeniu na zasadach określonych w Rozdziale IX SWZ, oraz spełniają określone przez Zamawiającego </w:t>
      </w:r>
      <w:r w:rsidRPr="005D7AB6">
        <w:rPr>
          <w:rFonts w:ascii="Times New Roman" w:hAnsi="Times New Roman" w:cs="Times New Roman"/>
          <w:b/>
          <w:sz w:val="22"/>
        </w:rPr>
        <w:t>warunki</w:t>
      </w:r>
      <w:r w:rsidR="00E96733">
        <w:rPr>
          <w:rFonts w:ascii="Times New Roman" w:hAnsi="Times New Roman" w:cs="Times New Roman"/>
          <w:b/>
          <w:sz w:val="22"/>
        </w:rPr>
        <w:t xml:space="preserve"> </w:t>
      </w:r>
      <w:r w:rsidRPr="005D7AB6">
        <w:rPr>
          <w:rStyle w:val="TeksttreciPogrubienie"/>
          <w:rFonts w:ascii="Times New Roman" w:hAnsi="Times New Roman" w:cs="Times New Roman"/>
          <w:bCs/>
          <w:sz w:val="22"/>
        </w:rPr>
        <w:t>udziału w postępowaniu.</w:t>
      </w:r>
    </w:p>
    <w:p w:rsidR="00EC1566" w:rsidRPr="005D7AB6" w:rsidRDefault="00CB58FD" w:rsidP="00434DA1">
      <w:pPr>
        <w:pStyle w:val="Akapitzlist"/>
        <w:numPr>
          <w:ilvl w:val="0"/>
          <w:numId w:val="8"/>
        </w:numPr>
        <w:tabs>
          <w:tab w:val="clear" w:pos="454"/>
          <w:tab w:val="num" w:pos="256"/>
        </w:tabs>
        <w:spacing w:after="0" w:line="276" w:lineRule="auto"/>
        <w:jc w:val="both"/>
        <w:rPr>
          <w:rFonts w:ascii="Times New Roman" w:eastAsiaTheme="majorEastAsia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1D0025" w:rsidRPr="005D7AB6">
        <w:rPr>
          <w:rFonts w:ascii="Times New Roman" w:hAnsi="Times New Roman" w:cs="Times New Roman"/>
        </w:rPr>
        <w:t xml:space="preserve">O udzielenie zamówienia mogą ubiegać się Wykonawcy, którzy spełniają </w:t>
      </w:r>
      <w:r w:rsidR="001D0025" w:rsidRPr="005D7AB6">
        <w:rPr>
          <w:rFonts w:ascii="Times New Roman" w:hAnsi="Times New Roman" w:cs="Times New Roman"/>
          <w:b/>
        </w:rPr>
        <w:t>warunki udziału w postępowaniu</w:t>
      </w:r>
      <w:r w:rsidR="00EC1566" w:rsidRPr="005D7AB6">
        <w:rPr>
          <w:rFonts w:ascii="Times New Roman" w:hAnsi="Times New Roman" w:cs="Times New Roman"/>
        </w:rPr>
        <w:t xml:space="preserve">, określone na </w:t>
      </w:r>
      <w:r w:rsidR="001D0025" w:rsidRPr="005D7AB6">
        <w:rPr>
          <w:rFonts w:ascii="Times New Roman" w:eastAsiaTheme="majorEastAsia" w:hAnsi="Times New Roman" w:cs="Times New Roman"/>
        </w:rPr>
        <w:t xml:space="preserve">podstawie art. 112 ustawy </w:t>
      </w:r>
      <w:proofErr w:type="spellStart"/>
      <w:r w:rsidR="001D0025" w:rsidRPr="005D7AB6">
        <w:rPr>
          <w:rFonts w:ascii="Times New Roman" w:eastAsiaTheme="majorEastAsia" w:hAnsi="Times New Roman" w:cs="Times New Roman"/>
        </w:rPr>
        <w:t>Pzp</w:t>
      </w:r>
      <w:proofErr w:type="spellEnd"/>
      <w:r w:rsidR="001D0025" w:rsidRPr="005D7AB6">
        <w:rPr>
          <w:rFonts w:ascii="Times New Roman" w:eastAsiaTheme="majorEastAsia" w:hAnsi="Times New Roman" w:cs="Times New Roman"/>
        </w:rPr>
        <w:t xml:space="preserve">, </w:t>
      </w:r>
      <w:r w:rsidR="00EC1566" w:rsidRPr="005D7AB6">
        <w:rPr>
          <w:rFonts w:ascii="Times New Roman" w:eastAsiaTheme="majorEastAsia" w:hAnsi="Times New Roman" w:cs="Times New Roman"/>
          <w:b/>
        </w:rPr>
        <w:t>dotycząc</w:t>
      </w:r>
      <w:r w:rsidR="001D0025" w:rsidRPr="005D7AB6">
        <w:rPr>
          <w:rFonts w:ascii="Times New Roman" w:eastAsiaTheme="majorEastAsia" w:hAnsi="Times New Roman" w:cs="Times New Roman"/>
          <w:b/>
        </w:rPr>
        <w:t>e:</w:t>
      </w:r>
    </w:p>
    <w:p w:rsidR="00EC1566" w:rsidRPr="005D7AB6" w:rsidRDefault="00EC1566" w:rsidP="00434DA1">
      <w:pPr>
        <w:pStyle w:val="Akapitzlist"/>
        <w:numPr>
          <w:ilvl w:val="0"/>
          <w:numId w:val="9"/>
        </w:numPr>
        <w:tabs>
          <w:tab w:val="clear" w:pos="493"/>
          <w:tab w:val="num" w:pos="295"/>
        </w:tabs>
        <w:spacing w:after="0" w:line="276" w:lineRule="auto"/>
        <w:jc w:val="both"/>
        <w:rPr>
          <w:rFonts w:ascii="Times New Roman" w:eastAsiaTheme="majorEastAsia" w:hAnsi="Times New Roman" w:cs="Times New Roman"/>
          <w:b/>
        </w:rPr>
      </w:pPr>
      <w:r w:rsidRPr="005D7AB6">
        <w:rPr>
          <w:rFonts w:ascii="Times New Roman" w:eastAsiaTheme="majorEastAsia" w:hAnsi="Times New Roman" w:cs="Times New Roman"/>
          <w:b/>
          <w:u w:val="single"/>
        </w:rPr>
        <w:t>zdolności do występowania w obrocie gospodarczym:</w:t>
      </w:r>
    </w:p>
    <w:p w:rsidR="00EC1566" w:rsidRPr="005D7AB6" w:rsidRDefault="00EC1566" w:rsidP="00E74308">
      <w:pPr>
        <w:pStyle w:val="Teksttreci0"/>
        <w:shd w:val="clear" w:color="auto" w:fill="auto"/>
        <w:spacing w:line="276" w:lineRule="auto"/>
        <w:ind w:left="814" w:right="20" w:firstLine="0"/>
        <w:jc w:val="both"/>
        <w:rPr>
          <w:rFonts w:ascii="Times New Roman" w:hAnsi="Times New Roman" w:cs="Times New Roman"/>
          <w:sz w:val="22"/>
        </w:rPr>
      </w:pPr>
      <w:r w:rsidRPr="005D7AB6">
        <w:rPr>
          <w:rFonts w:ascii="Times New Roman" w:hAnsi="Times New Roman" w:cs="Times New Roman"/>
          <w:sz w:val="22"/>
        </w:rPr>
        <w:t>Zamawiający nie określa warunku w powyższym zakresie.</w:t>
      </w:r>
    </w:p>
    <w:p w:rsidR="00EC1566" w:rsidRPr="005D7AB6" w:rsidRDefault="00EC1566" w:rsidP="00434DA1">
      <w:pPr>
        <w:pStyle w:val="Akapitzlist"/>
        <w:numPr>
          <w:ilvl w:val="0"/>
          <w:numId w:val="9"/>
        </w:numPr>
        <w:tabs>
          <w:tab w:val="clear" w:pos="493"/>
          <w:tab w:val="num" w:pos="295"/>
        </w:tabs>
        <w:spacing w:after="0" w:line="276" w:lineRule="auto"/>
        <w:jc w:val="both"/>
        <w:rPr>
          <w:rFonts w:ascii="Times New Roman" w:eastAsiaTheme="majorEastAsia" w:hAnsi="Times New Roman" w:cs="Times New Roman"/>
          <w:b/>
          <w:u w:val="single"/>
        </w:rPr>
      </w:pPr>
      <w:r w:rsidRPr="005D7AB6">
        <w:rPr>
          <w:rFonts w:ascii="Times New Roman" w:eastAsiaTheme="majorEastAsia" w:hAnsi="Times New Roman" w:cs="Times New Roman"/>
          <w:b/>
          <w:u w:val="single"/>
        </w:rPr>
        <w:lastRenderedPageBreak/>
        <w:t>uprawnień do prowadzenia określonej działalności gospodarczej lub zawodowej, o ile wynika to z odrębnych przepisów:</w:t>
      </w:r>
    </w:p>
    <w:p w:rsidR="00E96733" w:rsidRPr="006F3430" w:rsidRDefault="00E96733" w:rsidP="00E74308">
      <w:pPr>
        <w:pStyle w:val="Teksttreci0"/>
        <w:shd w:val="clear" w:color="auto" w:fill="auto"/>
        <w:spacing w:line="276" w:lineRule="auto"/>
        <w:ind w:left="814" w:right="20" w:firstLine="0"/>
        <w:jc w:val="both"/>
        <w:rPr>
          <w:rFonts w:ascii="Times New Roman" w:hAnsi="Times New Roman" w:cs="Times New Roman"/>
          <w:sz w:val="22"/>
        </w:rPr>
      </w:pPr>
      <w:r w:rsidRPr="005D7AB6">
        <w:rPr>
          <w:rFonts w:ascii="Times New Roman" w:hAnsi="Times New Roman" w:cs="Times New Roman"/>
          <w:sz w:val="22"/>
        </w:rPr>
        <w:t>Zamawiający nie określa warunku w powyższym zakresie.</w:t>
      </w:r>
    </w:p>
    <w:p w:rsidR="00EC1566" w:rsidRPr="005D7AB6" w:rsidRDefault="00EC1566" w:rsidP="00434DA1">
      <w:pPr>
        <w:pStyle w:val="Akapitzlist"/>
        <w:numPr>
          <w:ilvl w:val="0"/>
          <w:numId w:val="9"/>
        </w:numPr>
        <w:tabs>
          <w:tab w:val="clear" w:pos="493"/>
          <w:tab w:val="num" w:pos="295"/>
        </w:tabs>
        <w:spacing w:after="0" w:line="276" w:lineRule="auto"/>
        <w:jc w:val="both"/>
        <w:rPr>
          <w:rFonts w:ascii="Times New Roman" w:eastAsiaTheme="majorEastAsia" w:hAnsi="Times New Roman" w:cs="Times New Roman"/>
          <w:b/>
          <w:u w:val="single"/>
        </w:rPr>
      </w:pPr>
      <w:r w:rsidRPr="005D7AB6">
        <w:rPr>
          <w:rFonts w:ascii="Times New Roman" w:eastAsiaTheme="majorEastAsia" w:hAnsi="Times New Roman" w:cs="Times New Roman"/>
          <w:b/>
          <w:u w:val="single"/>
        </w:rPr>
        <w:t>sytuacji ekonomicznej lub finansowej:</w:t>
      </w:r>
    </w:p>
    <w:p w:rsidR="00EC1566" w:rsidRPr="005D7AB6" w:rsidRDefault="00C60F55" w:rsidP="00E74308">
      <w:pPr>
        <w:spacing w:after="0" w:line="276" w:lineRule="auto"/>
        <w:ind w:left="708" w:firstLine="106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>Zamawiający nie określa warunku w powyższym zakresie.</w:t>
      </w:r>
    </w:p>
    <w:p w:rsidR="00EC1566" w:rsidRDefault="00EC1566" w:rsidP="00434DA1">
      <w:pPr>
        <w:pStyle w:val="Akapitzlist"/>
        <w:numPr>
          <w:ilvl w:val="0"/>
          <w:numId w:val="9"/>
        </w:numPr>
        <w:tabs>
          <w:tab w:val="clear" w:pos="493"/>
          <w:tab w:val="num" w:pos="295"/>
        </w:tabs>
        <w:spacing w:after="0" w:line="276" w:lineRule="auto"/>
        <w:jc w:val="both"/>
        <w:rPr>
          <w:rFonts w:ascii="Times New Roman" w:eastAsiaTheme="majorEastAsia" w:hAnsi="Times New Roman" w:cs="Times New Roman"/>
          <w:b/>
          <w:u w:val="single"/>
        </w:rPr>
      </w:pPr>
      <w:r w:rsidRPr="005D7AB6">
        <w:rPr>
          <w:rFonts w:ascii="Times New Roman" w:eastAsiaTheme="majorEastAsia" w:hAnsi="Times New Roman" w:cs="Times New Roman"/>
          <w:b/>
          <w:u w:val="single"/>
        </w:rPr>
        <w:t>zdolności technicznej lub zawodowej:</w:t>
      </w:r>
    </w:p>
    <w:p w:rsidR="006F3430" w:rsidRPr="00E07514" w:rsidRDefault="006F3430" w:rsidP="00434DA1">
      <w:pPr>
        <w:pStyle w:val="Akapitzlist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</w:rPr>
      </w:pPr>
      <w:r w:rsidRPr="00E07514">
        <w:rPr>
          <w:rFonts w:ascii="Times New Roman" w:eastAsiaTheme="minorHAnsi" w:hAnsi="Times New Roman" w:cs="Times New Roman"/>
          <w:color w:val="000000"/>
        </w:rPr>
        <w:t>Zamawiający uzna, że wykonawca spełnia warunek w powyższym zakresie, jeżeli wykaże, że w okresie ostatnich 3 lat przed upływem terminu składania ofert, a jeżeli okres prowadzenia działalności jest krótszy - w tym okresie, wykonał należycie co najmniej jedną usługę odpowiadającą swoim ro</w:t>
      </w:r>
      <w:r w:rsidR="00075BB1" w:rsidRPr="00E07514">
        <w:rPr>
          <w:rFonts w:ascii="Times New Roman" w:eastAsiaTheme="minorHAnsi" w:hAnsi="Times New Roman" w:cs="Times New Roman"/>
          <w:color w:val="000000"/>
        </w:rPr>
        <w:t xml:space="preserve">dzajem  usłudze stanowiącej </w:t>
      </w:r>
      <w:r w:rsidRPr="00E07514">
        <w:rPr>
          <w:rFonts w:ascii="Times New Roman" w:eastAsiaTheme="minorHAnsi" w:hAnsi="Times New Roman" w:cs="Times New Roman"/>
          <w:color w:val="000000"/>
        </w:rPr>
        <w:t xml:space="preserve"> przedmiot zamówienia, tj. </w:t>
      </w:r>
      <w:r w:rsidR="00E539F9" w:rsidRPr="00E07514">
        <w:rPr>
          <w:rFonts w:ascii="Times New Roman" w:eastAsiaTheme="minorHAnsi" w:hAnsi="Times New Roman" w:cs="Times New Roman"/>
          <w:color w:val="000000"/>
        </w:rPr>
        <w:t>sprawowaniu bezpośredniej opieki</w:t>
      </w:r>
      <w:r w:rsidR="00E07514">
        <w:rPr>
          <w:rFonts w:ascii="Times New Roman" w:eastAsiaTheme="minorHAnsi" w:hAnsi="Times New Roman" w:cs="Times New Roman"/>
          <w:color w:val="000000"/>
        </w:rPr>
        <w:t xml:space="preserve"> nad dziećmi lub dorosłymi </w:t>
      </w:r>
      <w:r w:rsidR="00686D39" w:rsidRPr="00E07514">
        <w:rPr>
          <w:rFonts w:ascii="Times New Roman" w:eastAsiaTheme="minorHAnsi" w:hAnsi="Times New Roman" w:cs="Times New Roman"/>
          <w:color w:val="000000"/>
        </w:rPr>
        <w:t>z orzeczeniem niepełno</w:t>
      </w:r>
      <w:r w:rsidR="00E07514">
        <w:rPr>
          <w:rFonts w:ascii="Times New Roman" w:eastAsiaTheme="minorHAnsi" w:hAnsi="Times New Roman" w:cs="Times New Roman"/>
          <w:color w:val="000000"/>
        </w:rPr>
        <w:t>sprawności</w:t>
      </w:r>
      <w:r w:rsidR="00AC7384" w:rsidRPr="00E07514">
        <w:rPr>
          <w:rFonts w:ascii="Times New Roman" w:eastAsiaTheme="minorHAnsi" w:hAnsi="Times New Roman" w:cs="Times New Roman"/>
          <w:color w:val="000000"/>
        </w:rPr>
        <w:t>,</w:t>
      </w:r>
    </w:p>
    <w:p w:rsidR="00F5249A" w:rsidRPr="00E07514" w:rsidRDefault="00E539F9" w:rsidP="00434DA1">
      <w:pPr>
        <w:pStyle w:val="Akapitzlist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24"/>
          <w:szCs w:val="24"/>
        </w:rPr>
      </w:pPr>
      <w:r w:rsidRPr="00E07514">
        <w:rPr>
          <w:rFonts w:ascii="Times New Roman" w:eastAsiaTheme="minorHAnsi" w:hAnsi="Times New Roman" w:cs="Times New Roman"/>
          <w:color w:val="000000"/>
        </w:rPr>
        <w:t xml:space="preserve">Zamawiający uzna, że wykonawca spełnia warunek w powyższym zakresie, jeżeli wykaże, </w:t>
      </w:r>
      <w:r w:rsidR="009220DA" w:rsidRPr="00E07514">
        <w:rPr>
          <w:rFonts w:ascii="Times New Roman" w:eastAsiaTheme="minorHAnsi" w:hAnsi="Times New Roman" w:cs="Times New Roman"/>
          <w:color w:val="000000"/>
        </w:rPr>
        <w:t xml:space="preserve">że </w:t>
      </w:r>
      <w:r w:rsidRPr="00E07514">
        <w:rPr>
          <w:rFonts w:ascii="Times New Roman" w:eastAsiaTheme="minorHAnsi" w:hAnsi="Times New Roman" w:cs="Times New Roman"/>
          <w:color w:val="000000"/>
        </w:rPr>
        <w:t>dysponuje lub będzie dysponował  osobami</w:t>
      </w:r>
      <w:r w:rsidR="00F5249A" w:rsidRPr="00E07514">
        <w:rPr>
          <w:rFonts w:ascii="Times New Roman" w:eastAsiaTheme="minorHAnsi" w:hAnsi="Times New Roman" w:cs="Times New Roman"/>
          <w:color w:val="000000"/>
        </w:rPr>
        <w:t xml:space="preserve">: </w:t>
      </w:r>
    </w:p>
    <w:p w:rsidR="005D6D62" w:rsidRPr="00E07514" w:rsidRDefault="00F5249A" w:rsidP="00E74308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Times New Roman" w:eastAsiaTheme="minorHAnsi" w:hAnsi="Times New Roman" w:cs="Times New Roman"/>
          <w:color w:val="000000"/>
        </w:rPr>
      </w:pPr>
      <w:r w:rsidRPr="00E07514">
        <w:rPr>
          <w:rFonts w:ascii="Times New Roman" w:eastAsiaTheme="minorHAnsi" w:hAnsi="Times New Roman" w:cs="Times New Roman"/>
          <w:color w:val="000000"/>
        </w:rPr>
        <w:t>-</w:t>
      </w:r>
      <w:r w:rsidR="005D6D62" w:rsidRPr="00E07514">
        <w:rPr>
          <w:rFonts w:ascii="Times New Roman" w:eastAsiaTheme="minorHAnsi" w:hAnsi="Times New Roman" w:cs="Times New Roman"/>
          <w:color w:val="000000"/>
        </w:rPr>
        <w:t xml:space="preserve"> </w:t>
      </w:r>
      <w:r w:rsidR="00E539F9" w:rsidRPr="00E07514">
        <w:rPr>
          <w:rFonts w:ascii="Times New Roman" w:eastAsiaTheme="minorHAnsi" w:hAnsi="Times New Roman" w:cs="Times New Roman"/>
          <w:color w:val="000000"/>
        </w:rPr>
        <w:t>posiadają</w:t>
      </w:r>
      <w:r w:rsidRPr="00E07514">
        <w:rPr>
          <w:rFonts w:ascii="Times New Roman" w:eastAsiaTheme="minorHAnsi" w:hAnsi="Times New Roman" w:cs="Times New Roman"/>
          <w:color w:val="000000"/>
        </w:rPr>
        <w:t xml:space="preserve">cymi </w:t>
      </w:r>
      <w:r w:rsidR="005D6D62" w:rsidRPr="00E07514">
        <w:rPr>
          <w:rFonts w:ascii="Times New Roman" w:eastAsiaTheme="minorHAnsi" w:hAnsi="Times New Roman" w:cs="Times New Roman"/>
          <w:color w:val="000000"/>
        </w:rPr>
        <w:t xml:space="preserve">dyplom uzyskania </w:t>
      </w:r>
      <w:r w:rsidR="009220DA" w:rsidRPr="00E07514">
        <w:rPr>
          <w:rFonts w:ascii="Times New Roman" w:eastAsiaTheme="minorHAnsi" w:hAnsi="Times New Roman" w:cs="Times New Roman"/>
          <w:color w:val="000000"/>
        </w:rPr>
        <w:t>kwalifikacj</w:t>
      </w:r>
      <w:r w:rsidR="005D6D62" w:rsidRPr="00E07514">
        <w:rPr>
          <w:rFonts w:ascii="Times New Roman" w:eastAsiaTheme="minorHAnsi" w:hAnsi="Times New Roman" w:cs="Times New Roman"/>
          <w:color w:val="000000"/>
        </w:rPr>
        <w:t>i</w:t>
      </w:r>
      <w:r w:rsidR="009220DA" w:rsidRPr="00E07514">
        <w:rPr>
          <w:rFonts w:ascii="Times New Roman" w:eastAsiaTheme="minorHAnsi" w:hAnsi="Times New Roman" w:cs="Times New Roman"/>
          <w:color w:val="000000"/>
        </w:rPr>
        <w:t xml:space="preserve"> w zawodzie </w:t>
      </w:r>
      <w:r w:rsidRPr="00E07514">
        <w:rPr>
          <w:rFonts w:ascii="Times New Roman" w:eastAsiaTheme="minorHAnsi" w:hAnsi="Times New Roman" w:cs="Times New Roman"/>
          <w:color w:val="000000"/>
        </w:rPr>
        <w:t>asystent osoby niepełnosprawne</w:t>
      </w:r>
      <w:r w:rsidR="005D6D62" w:rsidRPr="00E07514">
        <w:rPr>
          <w:rFonts w:ascii="Times New Roman" w:eastAsiaTheme="minorHAnsi" w:hAnsi="Times New Roman" w:cs="Times New Roman"/>
          <w:color w:val="000000"/>
        </w:rPr>
        <w:t xml:space="preserve">j, </w:t>
      </w:r>
      <w:r w:rsidRPr="00E07514">
        <w:rPr>
          <w:rFonts w:ascii="Times New Roman" w:eastAsiaTheme="minorHAnsi" w:hAnsi="Times New Roman" w:cs="Times New Roman"/>
          <w:color w:val="000000"/>
        </w:rPr>
        <w:t>pielęgniark</w:t>
      </w:r>
      <w:r w:rsidR="005D6D62" w:rsidRPr="00E07514">
        <w:rPr>
          <w:rFonts w:ascii="Times New Roman" w:eastAsiaTheme="minorHAnsi" w:hAnsi="Times New Roman" w:cs="Times New Roman"/>
          <w:color w:val="000000"/>
        </w:rPr>
        <w:t xml:space="preserve">a </w:t>
      </w:r>
      <w:r w:rsidR="005D6D62" w:rsidRPr="00E07514">
        <w:rPr>
          <w:rFonts w:ascii="Times New Roman" w:eastAsia="Times New Roman" w:hAnsi="Times New Roman" w:cs="Times New Roman"/>
          <w:color w:val="000000"/>
          <w:lang w:eastAsia="pl-PL"/>
        </w:rPr>
        <w:t xml:space="preserve">lub innym, zapewniającym realizację usługi opieki </w:t>
      </w:r>
      <w:proofErr w:type="spellStart"/>
      <w:r w:rsidR="005D6D62" w:rsidRPr="00E07514">
        <w:rPr>
          <w:rFonts w:ascii="Times New Roman" w:eastAsia="Times New Roman" w:hAnsi="Times New Roman" w:cs="Times New Roman"/>
          <w:color w:val="000000"/>
          <w:lang w:eastAsia="pl-PL"/>
        </w:rPr>
        <w:t>wytchnieniowej</w:t>
      </w:r>
      <w:proofErr w:type="spellEnd"/>
      <w:r w:rsidR="005D6D62" w:rsidRPr="00E07514">
        <w:rPr>
          <w:rFonts w:ascii="Times New Roman" w:eastAsia="Times New Roman" w:hAnsi="Times New Roman" w:cs="Times New Roman"/>
          <w:color w:val="000000"/>
          <w:lang w:eastAsia="pl-PL"/>
        </w:rPr>
        <w:t xml:space="preserve"> w zakresie adekwatnym do indywidualnych potrzeb osoby niepełnosprawnej</w:t>
      </w:r>
      <w:r w:rsidR="00E0751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6F3430" w:rsidRPr="00E07514" w:rsidRDefault="00F5249A" w:rsidP="00E07514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 w:cs="Times New Roman"/>
          <w:color w:val="000000"/>
        </w:rPr>
      </w:pPr>
      <w:r w:rsidRPr="00E07514">
        <w:rPr>
          <w:rFonts w:ascii="Times New Roman" w:eastAsiaTheme="minorHAnsi" w:hAnsi="Times New Roman" w:cs="Times New Roman"/>
          <w:color w:val="000000"/>
        </w:rPr>
        <w:t xml:space="preserve"> lub </w:t>
      </w:r>
    </w:p>
    <w:p w:rsidR="004761A5" w:rsidRDefault="00F5249A" w:rsidP="00E74308">
      <w:pPr>
        <w:suppressAutoHyphens w:val="0"/>
        <w:spacing w:after="0" w:line="276" w:lineRule="auto"/>
        <w:ind w:left="993" w:hanging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07514">
        <w:rPr>
          <w:rFonts w:ascii="Times New Roman" w:eastAsiaTheme="minorHAnsi" w:hAnsi="Times New Roman" w:cs="Times New Roman"/>
          <w:color w:val="000000"/>
        </w:rPr>
        <w:t xml:space="preserve">- </w:t>
      </w:r>
      <w:r w:rsidR="004761A5" w:rsidRPr="00E07514">
        <w:rPr>
          <w:rFonts w:ascii="Times New Roman" w:eastAsia="Times New Roman" w:hAnsi="Times New Roman" w:cs="Times New Roman"/>
          <w:color w:val="000000"/>
          <w:lang w:eastAsia="pl-PL"/>
        </w:rPr>
        <w:t>z wykształceniem przynajmniej średnim posiadającymi co najmniej roczne, doświadczenie w udzielaniu bezpośredniej pomocy/opieki osobom niepełnosprawnym, udokumentowane np. zaświadczeniem od lekarza potwierdzające sprawowanie opieki nad osobami niepełnosprawnymi.</w:t>
      </w:r>
    </w:p>
    <w:p w:rsidR="003C3DED" w:rsidRDefault="003C3DED" w:rsidP="00E74308">
      <w:pPr>
        <w:suppressAutoHyphens w:val="0"/>
        <w:spacing w:after="0" w:line="276" w:lineRule="auto"/>
        <w:ind w:left="993" w:hanging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C3DED" w:rsidRPr="003C3DED" w:rsidRDefault="003C3DED" w:rsidP="003C3DED">
      <w:pPr>
        <w:suppressAutoHyphens w:val="0"/>
        <w:spacing w:after="0" w:line="276" w:lineRule="auto"/>
        <w:ind w:left="993" w:hanging="142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C3DE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UWAGA:  </w:t>
      </w:r>
    </w:p>
    <w:p w:rsidR="003C3DED" w:rsidRPr="003C3DED" w:rsidRDefault="003C3DED" w:rsidP="003C3DED">
      <w:pPr>
        <w:suppressAutoHyphens w:val="0"/>
        <w:spacing w:after="0" w:line="276" w:lineRule="auto"/>
        <w:ind w:left="993" w:hanging="142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C3DED">
        <w:rPr>
          <w:rFonts w:ascii="Times New Roman" w:eastAsia="Times New Roman" w:hAnsi="Times New Roman" w:cs="Times New Roman"/>
          <w:b/>
          <w:color w:val="000000"/>
          <w:lang w:eastAsia="pl-PL"/>
        </w:rPr>
        <w:t>Wykonawca winien wykazać spełnianie wyżej określonego warunku niezależnie od ilości części, na które jest składana oferta.</w:t>
      </w:r>
    </w:p>
    <w:p w:rsidR="003C3DED" w:rsidRPr="004761A5" w:rsidRDefault="003C3DED" w:rsidP="00E74308">
      <w:pPr>
        <w:suppressAutoHyphens w:val="0"/>
        <w:spacing w:after="0" w:line="276" w:lineRule="auto"/>
        <w:ind w:left="993" w:hanging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5249A" w:rsidRPr="00F01DC6" w:rsidRDefault="00F01DC6" w:rsidP="00F01DC6">
      <w:pPr>
        <w:tabs>
          <w:tab w:val="left" w:pos="426"/>
        </w:tabs>
        <w:suppressAutoHyphens w:val="0"/>
        <w:autoSpaceDE w:val="0"/>
        <w:autoSpaceDN w:val="0"/>
        <w:adjustRightInd w:val="0"/>
        <w:spacing w:after="0" w:line="276" w:lineRule="auto"/>
        <w:ind w:left="420" w:hanging="42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highlight w:val="cy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ab/>
      </w:r>
      <w:r w:rsidR="00CB58FD" w:rsidRPr="00F01DC6">
        <w:rPr>
          <w:rFonts w:ascii="Times New Roman" w:hAnsi="Times New Roman" w:cs="Times New Roman"/>
        </w:rPr>
        <w:t>Oceniając zdolność techniczną lub zawodową Zamawiający może na każdym etapie  postępowania, uznać, że wykonawca nie posiada wymaganych zdolności, jeżeli posiadanie przez wykonawcę sprzecznych interesów, w szczególności zaangażowanie zasobów techni</w:t>
      </w:r>
      <w:r w:rsidR="002100DA" w:rsidRPr="00F01DC6">
        <w:rPr>
          <w:rFonts w:ascii="Times New Roman" w:hAnsi="Times New Roman" w:cs="Times New Roman"/>
        </w:rPr>
        <w:t xml:space="preserve">cznych lub zawodowych wykonawcy </w:t>
      </w:r>
      <w:r w:rsidR="00CB58FD" w:rsidRPr="00F01DC6">
        <w:rPr>
          <w:rFonts w:ascii="Times New Roman" w:hAnsi="Times New Roman" w:cs="Times New Roman"/>
        </w:rPr>
        <w:t>w inne przedsięwzięcia gospodarcze wykonawcy może mieć negatywny wpływ na realizację zamówienia</w:t>
      </w:r>
      <w:r w:rsidR="002100DA" w:rsidRPr="00F01DC6">
        <w:rPr>
          <w:rFonts w:ascii="Times New Roman" w:hAnsi="Times New Roman" w:cs="Times New Roman"/>
        </w:rPr>
        <w:t>.</w:t>
      </w:r>
    </w:p>
    <w:p w:rsidR="0003140E" w:rsidRPr="004D48A6" w:rsidRDefault="0003140E" w:rsidP="00E74308">
      <w:pPr>
        <w:spacing w:after="0" w:line="276" w:lineRule="auto"/>
        <w:ind w:left="708"/>
        <w:rPr>
          <w:rFonts w:ascii="Times New Roman" w:hAnsi="Times New Roman" w:cs="Times New Roman"/>
        </w:rPr>
      </w:pPr>
    </w:p>
    <w:p w:rsidR="00B91F19" w:rsidRPr="005D7AB6" w:rsidRDefault="00B91F19" w:rsidP="009B15A0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5D7AB6">
        <w:rPr>
          <w:rFonts w:ascii="Times New Roman" w:hAnsi="Times New Roman" w:cs="Times New Roman"/>
          <w:sz w:val="22"/>
          <w:szCs w:val="22"/>
        </w:rPr>
        <w:t xml:space="preserve">Rozdział IX </w:t>
      </w:r>
    </w:p>
    <w:p w:rsidR="00B91F19" w:rsidRPr="005D7AB6" w:rsidRDefault="00B91F19" w:rsidP="00E74308">
      <w:pPr>
        <w:pStyle w:val="Nagwek2"/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bookmarkStart w:id="12" w:name="_Podstawy_wykluczenia_z"/>
      <w:bookmarkEnd w:id="12"/>
      <w:r w:rsidRPr="005D7AB6">
        <w:rPr>
          <w:rFonts w:ascii="Times New Roman" w:hAnsi="Times New Roman" w:cs="Times New Roman"/>
          <w:sz w:val="22"/>
          <w:szCs w:val="22"/>
        </w:rPr>
        <w:t xml:space="preserve">Podstawy wykluczenia z postępowania </w:t>
      </w:r>
    </w:p>
    <w:p w:rsidR="00211246" w:rsidRPr="005D7AB6" w:rsidRDefault="00211246" w:rsidP="00434DA1">
      <w:pPr>
        <w:pStyle w:val="Teksttreci0"/>
        <w:numPr>
          <w:ilvl w:val="0"/>
          <w:numId w:val="10"/>
        </w:numPr>
        <w:shd w:val="clear" w:color="auto" w:fill="auto"/>
        <w:tabs>
          <w:tab w:val="clear" w:pos="1009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5D7AB6">
        <w:rPr>
          <w:rFonts w:ascii="Times New Roman" w:hAnsi="Times New Roman" w:cs="Times New Roman"/>
          <w:sz w:val="22"/>
        </w:rPr>
        <w:t>Z postępowania o udzielenie zamówienia wyklucza się Wykonawców, w stosunku do których zachodzi którakolwiek z okoliczności</w:t>
      </w:r>
      <w:r w:rsidR="00C91548" w:rsidRPr="005D7AB6">
        <w:rPr>
          <w:rFonts w:ascii="Times New Roman" w:hAnsi="Times New Roman" w:cs="Times New Roman"/>
          <w:sz w:val="22"/>
        </w:rPr>
        <w:t xml:space="preserve"> wskazanych </w:t>
      </w:r>
      <w:r w:rsidRPr="005D7AB6">
        <w:rPr>
          <w:rFonts w:ascii="Times New Roman" w:hAnsi="Times New Roman" w:cs="Times New Roman"/>
          <w:sz w:val="22"/>
        </w:rPr>
        <w:t xml:space="preserve">w art. 108 ust. 1 </w:t>
      </w:r>
      <w:r w:rsidR="00C05C0A" w:rsidRPr="005D7AB6">
        <w:rPr>
          <w:rFonts w:ascii="Times New Roman" w:hAnsi="Times New Roman" w:cs="Times New Roman"/>
          <w:sz w:val="22"/>
        </w:rPr>
        <w:t xml:space="preserve">ustawy </w:t>
      </w:r>
      <w:proofErr w:type="spellStart"/>
      <w:r w:rsidR="00C05C0A" w:rsidRPr="005D7AB6">
        <w:rPr>
          <w:rFonts w:ascii="Times New Roman" w:hAnsi="Times New Roman" w:cs="Times New Roman"/>
          <w:sz w:val="22"/>
        </w:rPr>
        <w:t>Pzp</w:t>
      </w:r>
      <w:proofErr w:type="spellEnd"/>
      <w:r w:rsidR="00C91548" w:rsidRPr="005D7AB6">
        <w:rPr>
          <w:rFonts w:ascii="Times New Roman" w:hAnsi="Times New Roman" w:cs="Times New Roman"/>
          <w:sz w:val="22"/>
        </w:rPr>
        <w:t xml:space="preserve"> tj.</w:t>
      </w:r>
      <w:r w:rsidR="00AE2710" w:rsidRPr="005D7AB6">
        <w:rPr>
          <w:rFonts w:ascii="Times New Roman" w:hAnsi="Times New Roman" w:cs="Times New Roman"/>
          <w:sz w:val="22"/>
        </w:rPr>
        <w:t xml:space="preserve"> Wykonawcę:</w:t>
      </w:r>
    </w:p>
    <w:p w:rsidR="00C91548" w:rsidRPr="005D7AB6" w:rsidRDefault="00C91548" w:rsidP="00434DA1">
      <w:pPr>
        <w:pStyle w:val="Akapitzlist"/>
        <w:numPr>
          <w:ilvl w:val="0"/>
          <w:numId w:val="11"/>
        </w:numPr>
        <w:tabs>
          <w:tab w:val="clear" w:pos="493"/>
          <w:tab w:val="num" w:pos="295"/>
        </w:tabs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D7AB6">
        <w:rPr>
          <w:rFonts w:ascii="Times New Roman" w:hAnsi="Times New Roman" w:cs="Times New Roman"/>
        </w:rPr>
        <w:t>będącego osobą fizyczną, którego prawomocnie skazano za przestępstwo:</w:t>
      </w:r>
    </w:p>
    <w:p w:rsidR="00C91548" w:rsidRPr="005D7AB6" w:rsidRDefault="00C91548" w:rsidP="00434DA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>udziału w zorganizowanej grupie przestępczej albo związku mającym na celu popełnienie przestępstwa lub przestępstwa skarbowego, o którym mowa w art. 258 Kodeksu karnego,</w:t>
      </w:r>
    </w:p>
    <w:p w:rsidR="00C91548" w:rsidRPr="005D7AB6" w:rsidRDefault="00C91548" w:rsidP="00434DA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>handlu ludźmi, o którym mowa w art. 189a Kodeksu karnego,</w:t>
      </w:r>
    </w:p>
    <w:p w:rsidR="00C91548" w:rsidRPr="005D7AB6" w:rsidRDefault="00C91548" w:rsidP="00434DA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>o którym mowa w art. 228-230a, art. 250a Kodeksu karnego lub w art. 46 lub art. 48 ustawy z dnia 25 czerwca 2010 r. o sporcie,</w:t>
      </w:r>
    </w:p>
    <w:p w:rsidR="00C91548" w:rsidRPr="005D7AB6" w:rsidRDefault="00C91548" w:rsidP="00434DA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C91548" w:rsidRPr="005D7AB6" w:rsidRDefault="00C91548" w:rsidP="00434DA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>o charakterze terrorystycznym, o którym mowa w art. 115 § 20 Kodeksu karnego, lub mające na celu popełnienie tego przestępstwa,</w:t>
      </w:r>
    </w:p>
    <w:p w:rsidR="00C91548" w:rsidRPr="005D7AB6" w:rsidRDefault="00C91548" w:rsidP="00434DA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lastRenderedPageBreak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C91548" w:rsidRPr="005D7AB6" w:rsidRDefault="00C91548" w:rsidP="00434DA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220DAD" w:rsidRPr="005D7AB6" w:rsidRDefault="00C91548" w:rsidP="00434DA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C91548" w:rsidRPr="005D7AB6" w:rsidRDefault="00C91548" w:rsidP="00E74308">
      <w:pPr>
        <w:pStyle w:val="Akapitzlist"/>
        <w:spacing w:after="0" w:line="276" w:lineRule="auto"/>
        <w:ind w:left="1068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>- lub za odpowiedni czyn zabroniony określony w przepisach prawa obcego;</w:t>
      </w:r>
    </w:p>
    <w:p w:rsidR="00C91548" w:rsidRPr="005D7AB6" w:rsidRDefault="00C91548" w:rsidP="00434DA1">
      <w:pPr>
        <w:pStyle w:val="Akapitzlist"/>
        <w:numPr>
          <w:ilvl w:val="0"/>
          <w:numId w:val="11"/>
        </w:numPr>
        <w:tabs>
          <w:tab w:val="clear" w:pos="493"/>
          <w:tab w:val="num" w:pos="295"/>
        </w:tabs>
        <w:suppressAutoHyphens w:val="0"/>
        <w:spacing w:after="0" w:line="276" w:lineRule="auto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C91548" w:rsidRPr="005D7AB6" w:rsidRDefault="00C91548" w:rsidP="00434DA1">
      <w:pPr>
        <w:pStyle w:val="Akapitzlist"/>
        <w:numPr>
          <w:ilvl w:val="0"/>
          <w:numId w:val="11"/>
        </w:numPr>
        <w:tabs>
          <w:tab w:val="clear" w:pos="493"/>
          <w:tab w:val="num" w:pos="295"/>
        </w:tabs>
        <w:suppressAutoHyphens w:val="0"/>
        <w:spacing w:after="0" w:line="276" w:lineRule="auto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C91548" w:rsidRPr="005D7AB6" w:rsidRDefault="00C91548" w:rsidP="00434DA1">
      <w:pPr>
        <w:pStyle w:val="Akapitzlist"/>
        <w:numPr>
          <w:ilvl w:val="0"/>
          <w:numId w:val="11"/>
        </w:numPr>
        <w:tabs>
          <w:tab w:val="clear" w:pos="493"/>
          <w:tab w:val="num" w:pos="295"/>
        </w:tabs>
        <w:suppressAutoHyphens w:val="0"/>
        <w:spacing w:after="0" w:line="276" w:lineRule="auto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>wobec którego prawomocnie orzeczono zakaz ubiegania się o zamówienia publiczne;</w:t>
      </w:r>
    </w:p>
    <w:p w:rsidR="00C91548" w:rsidRPr="005D7AB6" w:rsidRDefault="00C91548" w:rsidP="00434DA1">
      <w:pPr>
        <w:pStyle w:val="Akapitzlist"/>
        <w:numPr>
          <w:ilvl w:val="0"/>
          <w:numId w:val="11"/>
        </w:numPr>
        <w:tabs>
          <w:tab w:val="clear" w:pos="493"/>
          <w:tab w:val="num" w:pos="295"/>
        </w:tabs>
        <w:suppressAutoHyphens w:val="0"/>
        <w:spacing w:after="0" w:line="276" w:lineRule="auto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C91548" w:rsidRPr="005D7AB6" w:rsidRDefault="00C91548" w:rsidP="00434DA1">
      <w:pPr>
        <w:pStyle w:val="Akapitzlist"/>
        <w:numPr>
          <w:ilvl w:val="0"/>
          <w:numId w:val="11"/>
        </w:numPr>
        <w:tabs>
          <w:tab w:val="clear" w:pos="493"/>
          <w:tab w:val="num" w:pos="295"/>
        </w:tabs>
        <w:suppressAutoHyphens w:val="0"/>
        <w:spacing w:after="0" w:line="276" w:lineRule="auto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>jeżeli, w przypadkach, o których mowa w art. 85 ust. 1</w:t>
      </w:r>
      <w:r w:rsidR="00C21CF3" w:rsidRPr="005D7AB6">
        <w:rPr>
          <w:rFonts w:ascii="Times New Roman" w:hAnsi="Times New Roman" w:cs="Times New Roman"/>
        </w:rPr>
        <w:t xml:space="preserve"> ustawy </w:t>
      </w:r>
      <w:proofErr w:type="spellStart"/>
      <w:r w:rsidR="00C21CF3" w:rsidRPr="005D7AB6">
        <w:rPr>
          <w:rFonts w:ascii="Times New Roman" w:hAnsi="Times New Roman" w:cs="Times New Roman"/>
        </w:rPr>
        <w:t>Pzp</w:t>
      </w:r>
      <w:proofErr w:type="spellEnd"/>
      <w:r w:rsidRPr="005D7AB6">
        <w:rPr>
          <w:rFonts w:ascii="Times New Roman" w:hAnsi="Times New Roman" w:cs="Times New Roman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0216AF" w:rsidRPr="000216AF" w:rsidRDefault="000216AF" w:rsidP="00434DA1">
      <w:pPr>
        <w:pStyle w:val="Teksttreci0"/>
        <w:numPr>
          <w:ilvl w:val="0"/>
          <w:numId w:val="10"/>
        </w:numPr>
        <w:shd w:val="clear" w:color="auto" w:fill="auto"/>
        <w:tabs>
          <w:tab w:val="clear" w:pos="1009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5D7AB6">
        <w:rPr>
          <w:rFonts w:ascii="Times New Roman" w:hAnsi="Times New Roman" w:cs="Times New Roman"/>
          <w:sz w:val="22"/>
        </w:rPr>
        <w:t xml:space="preserve">Wykluczenie Wykonawcy następuje w okresie zgodnym z art. 111 ustawy </w:t>
      </w:r>
      <w:proofErr w:type="spellStart"/>
      <w:r w:rsidRPr="005D7AB6">
        <w:rPr>
          <w:rFonts w:ascii="Times New Roman" w:hAnsi="Times New Roman" w:cs="Times New Roman"/>
          <w:sz w:val="22"/>
        </w:rPr>
        <w:t>Pzp</w:t>
      </w:r>
      <w:proofErr w:type="spellEnd"/>
      <w:r w:rsidRPr="005D7AB6">
        <w:rPr>
          <w:rFonts w:ascii="Times New Roman" w:hAnsi="Times New Roman" w:cs="Times New Roman"/>
          <w:sz w:val="22"/>
        </w:rPr>
        <w:t xml:space="preserve">. </w:t>
      </w:r>
    </w:p>
    <w:p w:rsidR="00185D62" w:rsidRPr="005D7AB6" w:rsidRDefault="00185D62" w:rsidP="00434DA1">
      <w:pPr>
        <w:pStyle w:val="Teksttreci0"/>
        <w:numPr>
          <w:ilvl w:val="0"/>
          <w:numId w:val="10"/>
        </w:numPr>
        <w:shd w:val="clear" w:color="auto" w:fill="auto"/>
        <w:tabs>
          <w:tab w:val="clear" w:pos="1009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5D7AB6">
        <w:rPr>
          <w:rFonts w:ascii="Times New Roman" w:hAnsi="Times New Roman" w:cs="Times New Roman"/>
          <w:sz w:val="22"/>
        </w:rPr>
        <w:t>W okolicznościach określo</w:t>
      </w:r>
      <w:r w:rsidR="00EA5876" w:rsidRPr="005D7AB6">
        <w:rPr>
          <w:rFonts w:ascii="Times New Roman" w:hAnsi="Times New Roman" w:cs="Times New Roman"/>
          <w:sz w:val="22"/>
        </w:rPr>
        <w:t>nych w art. 108 ust. 1 pkt 1, 2 i 5</w:t>
      </w:r>
      <w:r w:rsidR="00BF30D0" w:rsidRPr="005D7AB6">
        <w:rPr>
          <w:rFonts w:ascii="Times New Roman" w:hAnsi="Times New Roman" w:cs="Times New Roman"/>
          <w:sz w:val="22"/>
        </w:rPr>
        <w:t xml:space="preserve"> oraz art. 109 ust. 1 </w:t>
      </w:r>
      <w:proofErr w:type="spellStart"/>
      <w:r w:rsidR="00BF30D0" w:rsidRPr="005D7AB6">
        <w:rPr>
          <w:rFonts w:ascii="Times New Roman" w:hAnsi="Times New Roman" w:cs="Times New Roman"/>
          <w:sz w:val="22"/>
        </w:rPr>
        <w:t>pkt</w:t>
      </w:r>
      <w:proofErr w:type="spellEnd"/>
      <w:r w:rsidR="00BF30D0" w:rsidRPr="005D7AB6">
        <w:rPr>
          <w:rFonts w:ascii="Times New Roman" w:hAnsi="Times New Roman" w:cs="Times New Roman"/>
          <w:sz w:val="22"/>
        </w:rPr>
        <w:t xml:space="preserve"> 4 </w:t>
      </w:r>
      <w:r w:rsidRPr="005D7AB6">
        <w:rPr>
          <w:rFonts w:ascii="Times New Roman" w:hAnsi="Times New Roman" w:cs="Times New Roman"/>
          <w:sz w:val="22"/>
        </w:rPr>
        <w:t xml:space="preserve">ustawy </w:t>
      </w:r>
      <w:proofErr w:type="spellStart"/>
      <w:r w:rsidRPr="005D7AB6">
        <w:rPr>
          <w:rFonts w:ascii="Times New Roman" w:hAnsi="Times New Roman" w:cs="Times New Roman"/>
          <w:sz w:val="22"/>
        </w:rPr>
        <w:t>Pzp</w:t>
      </w:r>
      <w:proofErr w:type="spellEnd"/>
      <w:r w:rsidRPr="005D7AB6">
        <w:rPr>
          <w:rFonts w:ascii="Times New Roman" w:hAnsi="Times New Roman" w:cs="Times New Roman"/>
          <w:sz w:val="22"/>
        </w:rPr>
        <w:t>, wykonawca nie podlega wykluczeniu jeżeli udowodni zamawiającemu, że spełnił łącznie następujące przesłanki:</w:t>
      </w:r>
    </w:p>
    <w:p w:rsidR="00185D62" w:rsidRPr="005D7AB6" w:rsidRDefault="00185D62" w:rsidP="00434DA1">
      <w:pPr>
        <w:pStyle w:val="Tekstpodstawowy"/>
        <w:numPr>
          <w:ilvl w:val="0"/>
          <w:numId w:val="14"/>
        </w:numPr>
        <w:spacing w:after="0" w:line="276" w:lineRule="auto"/>
        <w:ind w:left="851" w:right="20" w:hanging="284"/>
        <w:jc w:val="both"/>
        <w:rPr>
          <w:sz w:val="22"/>
          <w:szCs w:val="22"/>
        </w:rPr>
      </w:pPr>
      <w:r w:rsidRPr="005D7AB6">
        <w:rPr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:rsidR="00185D62" w:rsidRPr="005D7AB6" w:rsidRDefault="00185D62" w:rsidP="00434DA1">
      <w:pPr>
        <w:pStyle w:val="Tekstpodstawowy"/>
        <w:numPr>
          <w:ilvl w:val="0"/>
          <w:numId w:val="14"/>
        </w:numPr>
        <w:spacing w:after="0" w:line="276" w:lineRule="auto"/>
        <w:ind w:left="851" w:right="20" w:hanging="284"/>
        <w:jc w:val="both"/>
        <w:rPr>
          <w:sz w:val="22"/>
          <w:szCs w:val="22"/>
        </w:rPr>
      </w:pPr>
      <w:r w:rsidRPr="005D7AB6">
        <w:rPr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:rsidR="00185D62" w:rsidRPr="005D7AB6" w:rsidRDefault="00185D62" w:rsidP="00434DA1">
      <w:pPr>
        <w:pStyle w:val="Tekstpodstawowy"/>
        <w:numPr>
          <w:ilvl w:val="0"/>
          <w:numId w:val="14"/>
        </w:numPr>
        <w:spacing w:after="0" w:line="276" w:lineRule="auto"/>
        <w:ind w:left="851" w:right="20" w:hanging="284"/>
        <w:jc w:val="both"/>
        <w:rPr>
          <w:sz w:val="22"/>
          <w:szCs w:val="22"/>
        </w:rPr>
      </w:pPr>
      <w:r w:rsidRPr="005D7AB6">
        <w:rPr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:rsidR="00185D62" w:rsidRPr="005D7AB6" w:rsidRDefault="00185D62" w:rsidP="00434DA1">
      <w:pPr>
        <w:pStyle w:val="Tekstpodstawowy"/>
        <w:numPr>
          <w:ilvl w:val="0"/>
          <w:numId w:val="15"/>
        </w:numPr>
        <w:spacing w:after="0" w:line="276" w:lineRule="auto"/>
        <w:ind w:left="1134" w:right="20" w:hanging="283"/>
        <w:jc w:val="both"/>
        <w:rPr>
          <w:sz w:val="22"/>
          <w:szCs w:val="22"/>
        </w:rPr>
      </w:pPr>
      <w:r w:rsidRPr="005D7AB6">
        <w:rPr>
          <w:sz w:val="22"/>
          <w:szCs w:val="22"/>
        </w:rPr>
        <w:lastRenderedPageBreak/>
        <w:t>zerwał wszelkie powiązania z osobami lub podmiotami odpowiedzialnymi za nieprawidłowe postępowanie wykonawcy,</w:t>
      </w:r>
    </w:p>
    <w:p w:rsidR="00185D62" w:rsidRPr="005D7AB6" w:rsidRDefault="00185D62" w:rsidP="00434DA1">
      <w:pPr>
        <w:pStyle w:val="Tekstpodstawowy"/>
        <w:numPr>
          <w:ilvl w:val="0"/>
          <w:numId w:val="15"/>
        </w:numPr>
        <w:spacing w:after="0" w:line="276" w:lineRule="auto"/>
        <w:ind w:left="1134" w:right="20" w:hanging="283"/>
        <w:jc w:val="both"/>
        <w:rPr>
          <w:sz w:val="22"/>
          <w:szCs w:val="22"/>
        </w:rPr>
      </w:pPr>
      <w:r w:rsidRPr="005D7AB6">
        <w:rPr>
          <w:sz w:val="22"/>
          <w:szCs w:val="22"/>
        </w:rPr>
        <w:t>zreorganizował personel,</w:t>
      </w:r>
    </w:p>
    <w:p w:rsidR="00185D62" w:rsidRPr="005D7AB6" w:rsidRDefault="00185D62" w:rsidP="00434DA1">
      <w:pPr>
        <w:pStyle w:val="Tekstpodstawowy"/>
        <w:numPr>
          <w:ilvl w:val="0"/>
          <w:numId w:val="15"/>
        </w:numPr>
        <w:spacing w:after="0" w:line="276" w:lineRule="auto"/>
        <w:ind w:left="1134" w:right="20" w:hanging="283"/>
        <w:jc w:val="both"/>
        <w:rPr>
          <w:sz w:val="22"/>
          <w:szCs w:val="22"/>
        </w:rPr>
      </w:pPr>
      <w:r w:rsidRPr="005D7AB6">
        <w:rPr>
          <w:sz w:val="22"/>
          <w:szCs w:val="22"/>
        </w:rPr>
        <w:t>wdrożył system sprawozdawczości i kontroli,</w:t>
      </w:r>
    </w:p>
    <w:p w:rsidR="00185D62" w:rsidRPr="005D7AB6" w:rsidRDefault="00185D62" w:rsidP="00434DA1">
      <w:pPr>
        <w:pStyle w:val="Tekstpodstawowy"/>
        <w:numPr>
          <w:ilvl w:val="0"/>
          <w:numId w:val="15"/>
        </w:numPr>
        <w:spacing w:after="0" w:line="276" w:lineRule="auto"/>
        <w:ind w:left="1134" w:right="20" w:hanging="283"/>
        <w:jc w:val="both"/>
        <w:rPr>
          <w:sz w:val="22"/>
          <w:szCs w:val="22"/>
        </w:rPr>
      </w:pPr>
      <w:r w:rsidRPr="005D7AB6">
        <w:rPr>
          <w:sz w:val="22"/>
          <w:szCs w:val="22"/>
        </w:rPr>
        <w:t>utworzył struktury audytu wewnętrznego do monitorowania przestrzegania przepisów, wewnętrznych regulacji lub standardów,</w:t>
      </w:r>
    </w:p>
    <w:p w:rsidR="00185D62" w:rsidRPr="005D7AB6" w:rsidRDefault="00185D62" w:rsidP="00434DA1">
      <w:pPr>
        <w:pStyle w:val="Tekstpodstawowy"/>
        <w:numPr>
          <w:ilvl w:val="0"/>
          <w:numId w:val="15"/>
        </w:numPr>
        <w:spacing w:after="0" w:line="276" w:lineRule="auto"/>
        <w:ind w:left="1134" w:right="20" w:hanging="283"/>
        <w:jc w:val="both"/>
        <w:rPr>
          <w:sz w:val="22"/>
          <w:szCs w:val="22"/>
        </w:rPr>
      </w:pPr>
      <w:r w:rsidRPr="005D7AB6">
        <w:rPr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:rsidR="00185D62" w:rsidRPr="005D7AB6" w:rsidRDefault="00185D62" w:rsidP="00434DA1">
      <w:pPr>
        <w:pStyle w:val="Teksttreci0"/>
        <w:numPr>
          <w:ilvl w:val="0"/>
          <w:numId w:val="10"/>
        </w:numPr>
        <w:shd w:val="clear" w:color="auto" w:fill="auto"/>
        <w:tabs>
          <w:tab w:val="clear" w:pos="1009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5D7AB6">
        <w:rPr>
          <w:rFonts w:ascii="Times New Roman" w:hAnsi="Times New Roman" w:cs="Times New Roman"/>
          <w:sz w:val="22"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:rsidR="002C6C84" w:rsidRDefault="002C6C84" w:rsidP="009B15A0">
      <w:pPr>
        <w:pStyle w:val="Nagwek1"/>
        <w:rPr>
          <w:rFonts w:ascii="Times New Roman" w:hAnsi="Times New Roman" w:cs="Times New Roman"/>
          <w:sz w:val="22"/>
          <w:szCs w:val="22"/>
        </w:rPr>
      </w:pPr>
    </w:p>
    <w:p w:rsidR="00C91548" w:rsidRPr="002C6C84" w:rsidRDefault="00C91548" w:rsidP="009B15A0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2C6C84">
        <w:rPr>
          <w:rFonts w:ascii="Times New Roman" w:hAnsi="Times New Roman" w:cs="Times New Roman"/>
          <w:sz w:val="22"/>
          <w:szCs w:val="22"/>
        </w:rPr>
        <w:t>Rozdział X</w:t>
      </w:r>
    </w:p>
    <w:p w:rsidR="00C91548" w:rsidRPr="002C6C84" w:rsidRDefault="00C91548" w:rsidP="00D33A94">
      <w:pPr>
        <w:pStyle w:val="Nagwek2"/>
        <w:rPr>
          <w:rFonts w:ascii="Times New Roman" w:hAnsi="Times New Roman" w:cs="Times New Roman"/>
          <w:sz w:val="22"/>
          <w:szCs w:val="22"/>
        </w:rPr>
      </w:pPr>
      <w:bookmarkStart w:id="13" w:name="_Informacja_o_podmiotowych"/>
      <w:bookmarkEnd w:id="13"/>
      <w:r w:rsidRPr="002C6C84">
        <w:rPr>
          <w:rFonts w:ascii="Times New Roman" w:hAnsi="Times New Roman" w:cs="Times New Roman"/>
          <w:sz w:val="22"/>
          <w:szCs w:val="22"/>
        </w:rPr>
        <w:t>Informacja o podmiotowych środkach dowodowych (oświadczenia i dokumenty, jakie zobowiązani są dostarczyć Wykonawcy w celu potwierdzenia spełniania warunków udziału w postępowaniu oraz wykazania braku podstaw wykluczenia)</w:t>
      </w:r>
    </w:p>
    <w:p w:rsidR="001D7112" w:rsidRPr="005D7AB6" w:rsidRDefault="00897A00" w:rsidP="00434DA1">
      <w:pPr>
        <w:numPr>
          <w:ilvl w:val="0"/>
          <w:numId w:val="13"/>
        </w:numPr>
        <w:suppressAutoHyphens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 xml:space="preserve">Zgodnie z art. 273 ust. 2 ustawy </w:t>
      </w:r>
      <w:proofErr w:type="spellStart"/>
      <w:r w:rsidRPr="005D7AB6">
        <w:rPr>
          <w:rFonts w:ascii="Times New Roman" w:hAnsi="Times New Roman" w:cs="Times New Roman"/>
        </w:rPr>
        <w:t>Pzp</w:t>
      </w:r>
      <w:proofErr w:type="spellEnd"/>
      <w:r w:rsidRPr="005D7AB6">
        <w:rPr>
          <w:rFonts w:ascii="Times New Roman" w:hAnsi="Times New Roman" w:cs="Times New Roman"/>
        </w:rPr>
        <w:t xml:space="preserve"> d</w:t>
      </w:r>
      <w:r w:rsidR="00404B77" w:rsidRPr="005D7AB6">
        <w:rPr>
          <w:rFonts w:ascii="Times New Roman" w:hAnsi="Times New Roman" w:cs="Times New Roman"/>
        </w:rPr>
        <w:t>o oferty Wykonawca zobowiązany jest dołączyć aktualne na dzień składania ofert oświadczenie</w:t>
      </w:r>
      <w:r w:rsidRPr="005D7AB6">
        <w:rPr>
          <w:rFonts w:ascii="Times New Roman" w:hAnsi="Times New Roman" w:cs="Times New Roman"/>
        </w:rPr>
        <w:t xml:space="preserve">, o którym mowa w art. 125 ust. 1 ustawy </w:t>
      </w:r>
      <w:proofErr w:type="spellStart"/>
      <w:r w:rsidRPr="005D7AB6">
        <w:rPr>
          <w:rFonts w:ascii="Times New Roman" w:hAnsi="Times New Roman" w:cs="Times New Roman"/>
        </w:rPr>
        <w:t>Pzp</w:t>
      </w:r>
      <w:proofErr w:type="spellEnd"/>
      <w:r w:rsidR="00404B77" w:rsidRPr="005D7AB6">
        <w:rPr>
          <w:rFonts w:ascii="Times New Roman" w:hAnsi="Times New Roman" w:cs="Times New Roman"/>
        </w:rPr>
        <w:t xml:space="preserve"> o spełnianiu warunków udziału w postępowaniu oraz o braku podstaw do wykluczenia z postępowania – zgodnie z </w:t>
      </w:r>
      <w:r w:rsidR="00A30CF9">
        <w:rPr>
          <w:rFonts w:ascii="Times New Roman" w:hAnsi="Times New Roman" w:cs="Times New Roman"/>
          <w:b/>
        </w:rPr>
        <w:t>Załącznikiem nr 4</w:t>
      </w:r>
      <w:r w:rsidR="00404B77" w:rsidRPr="005D7AB6">
        <w:rPr>
          <w:rFonts w:ascii="Times New Roman" w:hAnsi="Times New Roman" w:cs="Times New Roman"/>
          <w:b/>
        </w:rPr>
        <w:t xml:space="preserve"> do SWZ</w:t>
      </w:r>
      <w:r w:rsidR="00185D62" w:rsidRPr="005D7AB6">
        <w:rPr>
          <w:rFonts w:ascii="Times New Roman" w:hAnsi="Times New Roman" w:cs="Times New Roman"/>
          <w:b/>
        </w:rPr>
        <w:t xml:space="preserve">. </w:t>
      </w:r>
    </w:p>
    <w:p w:rsidR="00BA6236" w:rsidRPr="005D7AB6" w:rsidRDefault="00BA6236" w:rsidP="00434DA1">
      <w:pPr>
        <w:numPr>
          <w:ilvl w:val="0"/>
          <w:numId w:val="13"/>
        </w:numPr>
        <w:suppressAutoHyphens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>Oświadczenie, o którym mowa w ust. 1, stanowi dowód potwierdzający brak podstaw wykluczenia i spełnianie warunków udziału w postępowaniu, na dzień składania ofert, tymczasowo zastępujący wymagane przez zamawiającego podmiotowe środki dowodowe.</w:t>
      </w:r>
    </w:p>
    <w:p w:rsidR="00404B77" w:rsidRPr="005D7AB6" w:rsidRDefault="00897A00" w:rsidP="00434DA1">
      <w:pPr>
        <w:pStyle w:val="Tekstpodstawowy"/>
        <w:numPr>
          <w:ilvl w:val="0"/>
          <w:numId w:val="13"/>
        </w:numPr>
        <w:spacing w:after="0" w:line="276" w:lineRule="auto"/>
        <w:ind w:right="20"/>
        <w:jc w:val="both"/>
        <w:rPr>
          <w:sz w:val="22"/>
          <w:szCs w:val="22"/>
        </w:rPr>
      </w:pPr>
      <w:r w:rsidRPr="005D7AB6">
        <w:rPr>
          <w:sz w:val="22"/>
          <w:szCs w:val="22"/>
        </w:rPr>
        <w:t xml:space="preserve">Zamawiający, zgodnie z art. 274 ust. 1 ustawy </w:t>
      </w:r>
      <w:proofErr w:type="spellStart"/>
      <w:r w:rsidRPr="005D7AB6">
        <w:rPr>
          <w:sz w:val="22"/>
          <w:szCs w:val="22"/>
        </w:rPr>
        <w:t>Pzp</w:t>
      </w:r>
      <w:proofErr w:type="spellEnd"/>
      <w:r w:rsidRPr="005D7AB6">
        <w:rPr>
          <w:sz w:val="22"/>
          <w:szCs w:val="22"/>
        </w:rPr>
        <w:t>, wezwie wykonawcę, którego oferta została najwyżej oceniona, do złożenia w wyznaczonym terminie, nie krótszym niż 5 dni od dnia wezwania, aktualnych na dzień złożenia, następujących podmiotowych środków dowodowych:</w:t>
      </w:r>
    </w:p>
    <w:p w:rsidR="002941F3" w:rsidRPr="005D7AB6" w:rsidRDefault="002941F3" w:rsidP="00434DA1">
      <w:pPr>
        <w:pStyle w:val="Akapitzlist"/>
        <w:numPr>
          <w:ilvl w:val="1"/>
          <w:numId w:val="13"/>
        </w:numPr>
        <w:suppressAutoHyphens w:val="0"/>
        <w:spacing w:after="0" w:line="276" w:lineRule="auto"/>
        <w:ind w:left="567" w:hanging="425"/>
        <w:contextualSpacing w:val="0"/>
        <w:jc w:val="both"/>
        <w:rPr>
          <w:rFonts w:ascii="Times New Roman" w:hAnsi="Times New Roman" w:cs="Times New Roman"/>
        </w:rPr>
      </w:pPr>
      <w:r w:rsidRPr="005D7AB6">
        <w:rPr>
          <w:rFonts w:ascii="Times New Roman" w:eastAsia="Times New Roman" w:hAnsi="Times New Roman" w:cs="Times New Roman"/>
          <w:b/>
          <w:bCs/>
          <w:lang w:eastAsia="pl-PL"/>
        </w:rPr>
        <w:t>wykaz podmiotowych środków dowodowych na potwierdzenie niepodlegania wykluczeniu:</w:t>
      </w:r>
    </w:p>
    <w:p w:rsidR="00404B77" w:rsidRDefault="009072B1" w:rsidP="00434DA1">
      <w:pPr>
        <w:pStyle w:val="Akapitzlist"/>
        <w:numPr>
          <w:ilvl w:val="0"/>
          <w:numId w:val="29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170F6C" w:rsidRPr="005D7AB6">
        <w:rPr>
          <w:rFonts w:ascii="Times New Roman" w:hAnsi="Times New Roman" w:cs="Times New Roman"/>
          <w:b/>
        </w:rPr>
        <w:t>świadczenia</w:t>
      </w:r>
      <w:r w:rsidR="00404B77" w:rsidRPr="005D7AB6">
        <w:rPr>
          <w:rFonts w:ascii="Times New Roman" w:hAnsi="Times New Roman" w:cs="Times New Roman"/>
          <w:b/>
        </w:rPr>
        <w:t xml:space="preserve"> wykonawcy, w zakresie art. 108 ust. 1 </w:t>
      </w:r>
      <w:proofErr w:type="spellStart"/>
      <w:r w:rsidR="00404B77" w:rsidRPr="005D7AB6">
        <w:rPr>
          <w:rFonts w:ascii="Times New Roman" w:hAnsi="Times New Roman" w:cs="Times New Roman"/>
          <w:b/>
        </w:rPr>
        <w:t>pkt</w:t>
      </w:r>
      <w:proofErr w:type="spellEnd"/>
      <w:r w:rsidR="00404B77" w:rsidRPr="005D7AB6">
        <w:rPr>
          <w:rFonts w:ascii="Times New Roman" w:hAnsi="Times New Roman" w:cs="Times New Roman"/>
          <w:b/>
        </w:rPr>
        <w:t xml:space="preserve"> 5 ustawy</w:t>
      </w:r>
      <w:r w:rsidR="003412AF" w:rsidRPr="005D7AB6">
        <w:rPr>
          <w:rFonts w:ascii="Times New Roman" w:hAnsi="Times New Roman" w:cs="Times New Roman"/>
          <w:b/>
        </w:rPr>
        <w:t xml:space="preserve"> </w:t>
      </w:r>
      <w:proofErr w:type="spellStart"/>
      <w:r w:rsidR="003412AF" w:rsidRPr="005D7AB6">
        <w:rPr>
          <w:rFonts w:ascii="Times New Roman" w:hAnsi="Times New Roman" w:cs="Times New Roman"/>
          <w:b/>
        </w:rPr>
        <w:t>Pzp</w:t>
      </w:r>
      <w:proofErr w:type="spellEnd"/>
      <w:r w:rsidR="00404B77" w:rsidRPr="005D7AB6">
        <w:rPr>
          <w:rFonts w:ascii="Times New Roman" w:hAnsi="Times New Roman" w:cs="Times New Roman"/>
          <w:b/>
        </w:rPr>
        <w:t>, o braku przynależności do tej samej grupy kapitałowej</w:t>
      </w:r>
      <w:r w:rsidR="00404B77" w:rsidRPr="005D7AB6">
        <w:rPr>
          <w:rFonts w:ascii="Times New Roman" w:hAnsi="Times New Roman" w:cs="Times New Roman"/>
        </w:rPr>
        <w:t xml:space="preserve">, w rozumieniu ustawy z dnia 16 lutego </w:t>
      </w:r>
      <w:r w:rsidR="00D00A69">
        <w:rPr>
          <w:rFonts w:ascii="Times New Roman" w:hAnsi="Times New Roman" w:cs="Times New Roman"/>
        </w:rPr>
        <w:br/>
      </w:r>
      <w:r w:rsidR="00404B77" w:rsidRPr="005D7AB6">
        <w:rPr>
          <w:rFonts w:ascii="Times New Roman" w:hAnsi="Times New Roman" w:cs="Times New Roman"/>
        </w:rPr>
        <w:t>2007 r. o ochronie konkuren</w:t>
      </w:r>
      <w:r w:rsidR="003412AF" w:rsidRPr="005D7AB6">
        <w:rPr>
          <w:rFonts w:ascii="Times New Roman" w:hAnsi="Times New Roman" w:cs="Times New Roman"/>
        </w:rPr>
        <w:t>cji i konsumentów (Dz. U. z 2021 r. poz. 275</w:t>
      </w:r>
      <w:r w:rsidR="00404B77" w:rsidRPr="005D7AB6">
        <w:rPr>
          <w:rFonts w:ascii="Times New Roman" w:hAnsi="Times New Roman" w:cs="Times New Roman"/>
        </w:rPr>
        <w:t>), z innym wykonawcą, kt</w:t>
      </w:r>
      <w:r w:rsidR="00F87E91" w:rsidRPr="005D7AB6">
        <w:rPr>
          <w:rFonts w:ascii="Times New Roman" w:hAnsi="Times New Roman" w:cs="Times New Roman"/>
        </w:rPr>
        <w:t>óry złożył odrębną ofertę</w:t>
      </w:r>
      <w:r w:rsidR="00404B77" w:rsidRPr="005D7AB6">
        <w:rPr>
          <w:rFonts w:ascii="Times New Roman" w:hAnsi="Times New Roman" w:cs="Times New Roman"/>
        </w:rPr>
        <w:t xml:space="preserve">, </w:t>
      </w:r>
      <w:r w:rsidR="00404B77" w:rsidRPr="00D00A69">
        <w:rPr>
          <w:rFonts w:ascii="Times New Roman" w:hAnsi="Times New Roman" w:cs="Times New Roman"/>
          <w:b/>
        </w:rPr>
        <w:t>albo oświadczenia o przynależności do tej samej grupy kapitałowej</w:t>
      </w:r>
      <w:r w:rsidR="00404B77" w:rsidRPr="005D7AB6">
        <w:rPr>
          <w:rFonts w:ascii="Times New Roman" w:hAnsi="Times New Roman" w:cs="Times New Roman"/>
        </w:rPr>
        <w:t xml:space="preserve"> wraz z dokumentami lub informacjami potwier</w:t>
      </w:r>
      <w:r w:rsidR="00F87E91" w:rsidRPr="005D7AB6">
        <w:rPr>
          <w:rFonts w:ascii="Times New Roman" w:hAnsi="Times New Roman" w:cs="Times New Roman"/>
        </w:rPr>
        <w:t xml:space="preserve">dzającymi przygotowanie oferty </w:t>
      </w:r>
      <w:r w:rsidR="00404B77" w:rsidRPr="005D7AB6">
        <w:rPr>
          <w:rFonts w:ascii="Times New Roman" w:hAnsi="Times New Roman" w:cs="Times New Roman"/>
        </w:rPr>
        <w:t xml:space="preserve">niezależnie od innego wykonawcy należącego do tej samej grupy kapitałowej – </w:t>
      </w:r>
      <w:r w:rsidR="005949A3">
        <w:rPr>
          <w:rFonts w:ascii="Times New Roman" w:hAnsi="Times New Roman" w:cs="Times New Roman"/>
          <w:b/>
          <w:bCs/>
        </w:rPr>
        <w:t>Z</w:t>
      </w:r>
      <w:r w:rsidR="00DD360D" w:rsidRPr="005D7AB6">
        <w:rPr>
          <w:rFonts w:ascii="Times New Roman" w:hAnsi="Times New Roman" w:cs="Times New Roman"/>
          <w:b/>
          <w:bCs/>
        </w:rPr>
        <w:t xml:space="preserve">ałącznik </w:t>
      </w:r>
      <w:r w:rsidR="00386F60">
        <w:rPr>
          <w:rFonts w:ascii="Times New Roman" w:hAnsi="Times New Roman" w:cs="Times New Roman"/>
          <w:b/>
          <w:bCs/>
        </w:rPr>
        <w:t>nr 8</w:t>
      </w:r>
      <w:r w:rsidR="00404B77" w:rsidRPr="005D7AB6">
        <w:rPr>
          <w:rFonts w:ascii="Times New Roman" w:hAnsi="Times New Roman" w:cs="Times New Roman"/>
          <w:b/>
          <w:bCs/>
        </w:rPr>
        <w:t xml:space="preserve"> do SWZ</w:t>
      </w:r>
      <w:r w:rsidR="004D50A2" w:rsidRPr="005D7AB6">
        <w:rPr>
          <w:rFonts w:ascii="Times New Roman" w:hAnsi="Times New Roman" w:cs="Times New Roman"/>
        </w:rPr>
        <w:t>.</w:t>
      </w:r>
    </w:p>
    <w:p w:rsidR="00AB5F47" w:rsidRPr="00AB5F47" w:rsidRDefault="007C6143" w:rsidP="00434DA1">
      <w:pPr>
        <w:pStyle w:val="Akapitzlist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 w:rsidR="00AB5F47" w:rsidRPr="00AB5F47">
        <w:rPr>
          <w:rFonts w:ascii="Times New Roman" w:eastAsiaTheme="minorHAnsi" w:hAnsi="Times New Roman" w:cs="Times New Roman"/>
          <w:b/>
          <w:bCs/>
          <w:color w:val="000000"/>
        </w:rPr>
        <w:t xml:space="preserve">wykaz podmiotowych środków dowodowych na potwierdzenie spełniania warunków udziału w postępowaniu: </w:t>
      </w:r>
    </w:p>
    <w:p w:rsidR="00AB5F47" w:rsidRPr="00AB5F47" w:rsidRDefault="00AB5F47" w:rsidP="00AB5F47">
      <w:pPr>
        <w:suppressAutoHyphens w:val="0"/>
        <w:autoSpaceDE w:val="0"/>
        <w:autoSpaceDN w:val="0"/>
        <w:adjustRightInd w:val="0"/>
        <w:spacing w:after="0" w:line="276" w:lineRule="auto"/>
        <w:ind w:left="708" w:hanging="282"/>
        <w:jc w:val="both"/>
        <w:rPr>
          <w:rFonts w:ascii="Times New Roman" w:eastAsiaTheme="minorHAnsi" w:hAnsi="Times New Roman" w:cs="Times New Roman"/>
          <w:color w:val="000000"/>
        </w:rPr>
      </w:pPr>
      <w:r w:rsidRPr="00AB5F47">
        <w:rPr>
          <w:rFonts w:ascii="Times New Roman" w:eastAsiaTheme="minorHAnsi" w:hAnsi="Times New Roman" w:cs="Times New Roman"/>
          <w:color w:val="000000"/>
        </w:rPr>
        <w:t xml:space="preserve">a) </w:t>
      </w:r>
      <w:r w:rsidRPr="00AB5F47">
        <w:rPr>
          <w:rFonts w:ascii="Times New Roman" w:eastAsiaTheme="minorHAnsi" w:hAnsi="Times New Roman" w:cs="Times New Roman"/>
          <w:b/>
          <w:bCs/>
          <w:color w:val="000000"/>
        </w:rPr>
        <w:t xml:space="preserve">wykazu usług </w:t>
      </w:r>
      <w:r>
        <w:rPr>
          <w:rFonts w:ascii="Times New Roman" w:eastAsiaTheme="minorHAnsi" w:hAnsi="Times New Roman" w:cs="Times New Roman"/>
          <w:color w:val="000000"/>
        </w:rPr>
        <w:t xml:space="preserve">wykonanych, </w:t>
      </w:r>
      <w:r w:rsidRPr="00AB5F47">
        <w:rPr>
          <w:rFonts w:ascii="Times New Roman" w:eastAsiaTheme="minorHAnsi" w:hAnsi="Times New Roman" w:cs="Times New Roman"/>
          <w:color w:val="000000"/>
        </w:rPr>
        <w:t>w okresie ostatnich 3 lat, a jeżeli okres prowadzenia działalności jest krótszy – w tym okresie, wraz z podaniem ich wartości, przedmiotu, dat wykonania i podmiotów, na rzecz których usługi zostały wykonane, oraz załączeniem dowodów o</w:t>
      </w:r>
      <w:r w:rsidR="00CB6B8A">
        <w:rPr>
          <w:rFonts w:ascii="Times New Roman" w:eastAsiaTheme="minorHAnsi" w:hAnsi="Times New Roman" w:cs="Times New Roman"/>
          <w:color w:val="000000"/>
        </w:rPr>
        <w:t xml:space="preserve">kreślających czy te </w:t>
      </w:r>
      <w:r w:rsidRPr="00AB5F47">
        <w:rPr>
          <w:rFonts w:ascii="Times New Roman" w:eastAsiaTheme="minorHAnsi" w:hAnsi="Times New Roman" w:cs="Times New Roman"/>
          <w:color w:val="000000"/>
        </w:rPr>
        <w:t xml:space="preserve">usługi zostały wykonane, przy czym dowodami, o których mowa, są referencje bądź inne dokumenty sporządzone przez podmiot, na rzecz którego usługi zostały wykonane, a jeżeli wykonawca z przyczyn niezależnych od niego nie jest w stanie uzyskać tych dokumentów – oświadczenie wykonawcy - </w:t>
      </w:r>
      <w:r w:rsidR="005949A3">
        <w:rPr>
          <w:rFonts w:ascii="Times New Roman" w:eastAsiaTheme="minorHAnsi" w:hAnsi="Times New Roman" w:cs="Times New Roman"/>
          <w:b/>
          <w:bCs/>
          <w:color w:val="000000"/>
        </w:rPr>
        <w:t>Z</w:t>
      </w:r>
      <w:r w:rsidR="003F1B85">
        <w:rPr>
          <w:rFonts w:ascii="Times New Roman" w:eastAsiaTheme="minorHAnsi" w:hAnsi="Times New Roman" w:cs="Times New Roman"/>
          <w:b/>
          <w:bCs/>
          <w:color w:val="000000"/>
        </w:rPr>
        <w:t>ałącznik nr 5</w:t>
      </w:r>
      <w:r w:rsidRPr="00AB5F47">
        <w:rPr>
          <w:rFonts w:ascii="Times New Roman" w:eastAsiaTheme="minorHAnsi" w:hAnsi="Times New Roman" w:cs="Times New Roman"/>
          <w:b/>
          <w:bCs/>
          <w:color w:val="000000"/>
        </w:rPr>
        <w:t xml:space="preserve"> do SWZ</w:t>
      </w:r>
      <w:r w:rsidRPr="00AB5F47">
        <w:rPr>
          <w:rFonts w:ascii="Times New Roman" w:eastAsiaTheme="minorHAnsi" w:hAnsi="Times New Roman" w:cs="Times New Roman"/>
          <w:color w:val="000000"/>
        </w:rPr>
        <w:t xml:space="preserve">, </w:t>
      </w:r>
    </w:p>
    <w:p w:rsidR="00D00A69" w:rsidRPr="0026428E" w:rsidRDefault="00AB5F47" w:rsidP="0026428E">
      <w:pPr>
        <w:suppressAutoHyphens w:val="0"/>
        <w:autoSpaceDE w:val="0"/>
        <w:autoSpaceDN w:val="0"/>
        <w:adjustRightInd w:val="0"/>
        <w:spacing w:after="0" w:line="276" w:lineRule="auto"/>
        <w:ind w:left="708" w:hanging="282"/>
        <w:jc w:val="both"/>
        <w:rPr>
          <w:rFonts w:ascii="Times New Roman" w:eastAsiaTheme="minorHAnsi" w:hAnsi="Times New Roman" w:cs="Times New Roman"/>
          <w:color w:val="000000"/>
        </w:rPr>
      </w:pPr>
      <w:r w:rsidRPr="00AB5F47">
        <w:rPr>
          <w:rFonts w:ascii="Times New Roman" w:eastAsiaTheme="minorHAnsi" w:hAnsi="Times New Roman" w:cs="Times New Roman"/>
          <w:color w:val="000000"/>
        </w:rPr>
        <w:t xml:space="preserve">b) </w:t>
      </w:r>
      <w:r w:rsidRPr="00AB5F47">
        <w:rPr>
          <w:rFonts w:ascii="Times New Roman" w:eastAsiaTheme="minorHAnsi" w:hAnsi="Times New Roman" w:cs="Times New Roman"/>
          <w:b/>
          <w:bCs/>
          <w:color w:val="000000"/>
        </w:rPr>
        <w:t xml:space="preserve">wykazu osób </w:t>
      </w:r>
      <w:r w:rsidRPr="00AB5F47">
        <w:rPr>
          <w:rFonts w:ascii="Times New Roman" w:eastAsiaTheme="minorHAnsi" w:hAnsi="Times New Roman" w:cs="Times New Roman"/>
          <w:color w:val="000000"/>
        </w:rPr>
        <w:t xml:space="preserve">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 – </w:t>
      </w:r>
      <w:r w:rsidR="005949A3">
        <w:rPr>
          <w:rFonts w:ascii="Times New Roman" w:eastAsiaTheme="minorHAnsi" w:hAnsi="Times New Roman" w:cs="Times New Roman"/>
          <w:b/>
          <w:bCs/>
          <w:color w:val="000000"/>
        </w:rPr>
        <w:t>Z</w:t>
      </w:r>
      <w:r w:rsidRPr="00AB5F47">
        <w:rPr>
          <w:rFonts w:ascii="Times New Roman" w:eastAsiaTheme="minorHAnsi" w:hAnsi="Times New Roman" w:cs="Times New Roman"/>
          <w:b/>
          <w:bCs/>
          <w:color w:val="000000"/>
        </w:rPr>
        <w:t>ałącznik nr</w:t>
      </w:r>
      <w:r w:rsidR="003F1B85">
        <w:rPr>
          <w:rFonts w:ascii="Times New Roman" w:eastAsiaTheme="minorHAnsi" w:hAnsi="Times New Roman" w:cs="Times New Roman"/>
          <w:b/>
          <w:bCs/>
          <w:color w:val="000000"/>
        </w:rPr>
        <w:t xml:space="preserve"> 6</w:t>
      </w:r>
      <w:r w:rsidRPr="00AB5F47">
        <w:rPr>
          <w:rFonts w:ascii="Times New Roman" w:eastAsiaTheme="minorHAnsi" w:hAnsi="Times New Roman" w:cs="Times New Roman"/>
          <w:b/>
          <w:bCs/>
          <w:color w:val="000000"/>
        </w:rPr>
        <w:t xml:space="preserve"> do SWZ. </w:t>
      </w:r>
    </w:p>
    <w:p w:rsidR="00404B77" w:rsidRPr="005D7AB6" w:rsidRDefault="00404B77" w:rsidP="00434DA1">
      <w:pPr>
        <w:pStyle w:val="Tekstpodstawowy"/>
        <w:numPr>
          <w:ilvl w:val="0"/>
          <w:numId w:val="13"/>
        </w:numPr>
        <w:spacing w:after="0" w:line="276" w:lineRule="auto"/>
        <w:ind w:right="20"/>
        <w:jc w:val="both"/>
        <w:rPr>
          <w:sz w:val="22"/>
          <w:szCs w:val="22"/>
        </w:rPr>
      </w:pPr>
      <w:r w:rsidRPr="005D7AB6">
        <w:rPr>
          <w:sz w:val="22"/>
          <w:szCs w:val="22"/>
        </w:rPr>
        <w:lastRenderedPageBreak/>
        <w:t>Zamawiający nie wzywa do złożenia podmiotowych środków dowo</w:t>
      </w:r>
      <w:r w:rsidR="00035DD2" w:rsidRPr="005D7AB6">
        <w:rPr>
          <w:sz w:val="22"/>
          <w:szCs w:val="22"/>
        </w:rPr>
        <w:t xml:space="preserve">dowych, jeżeli </w:t>
      </w:r>
      <w:r w:rsidRPr="005D7AB6">
        <w:rPr>
          <w:sz w:val="22"/>
          <w:szCs w:val="22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185D62" w:rsidRPr="005D7AB6">
        <w:rPr>
          <w:sz w:val="22"/>
          <w:szCs w:val="22"/>
        </w:rPr>
        <w:t xml:space="preserve">ustawy </w:t>
      </w:r>
      <w:proofErr w:type="spellStart"/>
      <w:r w:rsidR="00185D62" w:rsidRPr="005D7AB6">
        <w:rPr>
          <w:sz w:val="22"/>
          <w:szCs w:val="22"/>
        </w:rPr>
        <w:t>Pzp</w:t>
      </w:r>
      <w:proofErr w:type="spellEnd"/>
      <w:r w:rsidRPr="005D7AB6">
        <w:rPr>
          <w:sz w:val="22"/>
          <w:szCs w:val="22"/>
        </w:rPr>
        <w:t xml:space="preserve"> dane umożl</w:t>
      </w:r>
      <w:r w:rsidR="00035DD2" w:rsidRPr="005D7AB6">
        <w:rPr>
          <w:sz w:val="22"/>
          <w:szCs w:val="22"/>
        </w:rPr>
        <w:t>iwiające dostęp do tych środków</w:t>
      </w:r>
      <w:r w:rsidR="001D7112" w:rsidRPr="005D7AB6">
        <w:rPr>
          <w:sz w:val="22"/>
          <w:szCs w:val="22"/>
        </w:rPr>
        <w:t>.</w:t>
      </w:r>
    </w:p>
    <w:p w:rsidR="00404B77" w:rsidRPr="005D7AB6" w:rsidRDefault="00404B77" w:rsidP="00434DA1">
      <w:pPr>
        <w:pStyle w:val="Tekstpodstawowy"/>
        <w:numPr>
          <w:ilvl w:val="0"/>
          <w:numId w:val="13"/>
        </w:numPr>
        <w:spacing w:after="0" w:line="276" w:lineRule="auto"/>
        <w:ind w:right="20"/>
        <w:jc w:val="both"/>
        <w:rPr>
          <w:sz w:val="22"/>
          <w:szCs w:val="22"/>
        </w:rPr>
      </w:pPr>
      <w:r w:rsidRPr="005D7AB6">
        <w:rPr>
          <w:sz w:val="22"/>
          <w:szCs w:val="22"/>
        </w:rPr>
        <w:t>Wykonawca nie jest zobowiązany do złożenia podmiotowych środków dowodowych, które zamawiający posiada, jeżeli wykonawca wskaże te środki oraz potwierdzi ich p</w:t>
      </w:r>
      <w:r w:rsidR="00A47455" w:rsidRPr="005D7AB6">
        <w:rPr>
          <w:sz w:val="22"/>
          <w:szCs w:val="22"/>
        </w:rPr>
        <w:t>rawidłowość</w:t>
      </w:r>
      <w:r w:rsidR="003F7133">
        <w:rPr>
          <w:sz w:val="22"/>
          <w:szCs w:val="22"/>
        </w:rPr>
        <w:t xml:space="preserve"> </w:t>
      </w:r>
      <w:r w:rsidRPr="005D7AB6">
        <w:rPr>
          <w:sz w:val="22"/>
          <w:szCs w:val="22"/>
        </w:rPr>
        <w:t>i aktualność.</w:t>
      </w:r>
    </w:p>
    <w:p w:rsidR="00D95F9F" w:rsidRPr="00B2254D" w:rsidRDefault="00404B77" w:rsidP="00434DA1">
      <w:pPr>
        <w:pStyle w:val="Tekstpodstawowy"/>
        <w:numPr>
          <w:ilvl w:val="0"/>
          <w:numId w:val="13"/>
        </w:numPr>
        <w:spacing w:after="0" w:line="276" w:lineRule="auto"/>
        <w:ind w:right="20"/>
        <w:jc w:val="both"/>
        <w:rPr>
          <w:sz w:val="22"/>
          <w:szCs w:val="22"/>
        </w:rPr>
      </w:pPr>
      <w:r w:rsidRPr="005D7AB6">
        <w:rPr>
          <w:sz w:val="22"/>
          <w:szCs w:val="22"/>
        </w:rPr>
        <w:t xml:space="preserve">W zakresie nieuregulowanym ustawą </w:t>
      </w:r>
      <w:proofErr w:type="spellStart"/>
      <w:r w:rsidR="00185D62" w:rsidRPr="005D7AB6">
        <w:rPr>
          <w:sz w:val="22"/>
          <w:szCs w:val="22"/>
        </w:rPr>
        <w:t>Pzp</w:t>
      </w:r>
      <w:proofErr w:type="spellEnd"/>
      <w:r w:rsidRPr="005D7AB6">
        <w:rPr>
          <w:sz w:val="22"/>
          <w:szCs w:val="22"/>
        </w:rPr>
        <w:t xml:space="preserve">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</w:t>
      </w:r>
      <w:r w:rsidR="003412AF" w:rsidRPr="005D7AB6">
        <w:rPr>
          <w:sz w:val="22"/>
          <w:szCs w:val="22"/>
        </w:rPr>
        <w:t xml:space="preserve"> (Dz. U. z 2020 r. poz. 2415)</w:t>
      </w:r>
      <w:r w:rsidRPr="005D7AB6">
        <w:rPr>
          <w:sz w:val="22"/>
          <w:szCs w:val="22"/>
        </w:rPr>
        <w:t xml:space="preserve"> oraz rozporządzenia Prezesa Rady Ministrów z dnia </w:t>
      </w:r>
      <w:r w:rsidR="00185D62" w:rsidRPr="005D7AB6">
        <w:rPr>
          <w:sz w:val="22"/>
          <w:szCs w:val="22"/>
        </w:rPr>
        <w:t>30</w:t>
      </w:r>
      <w:r w:rsidRPr="005D7AB6">
        <w:rPr>
          <w:sz w:val="22"/>
          <w:szCs w:val="22"/>
        </w:rPr>
        <w:t>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3412AF" w:rsidRPr="005D7AB6">
        <w:rPr>
          <w:sz w:val="22"/>
          <w:szCs w:val="22"/>
        </w:rPr>
        <w:t xml:space="preserve"> (Dz. U. z 2020 r. poz.</w:t>
      </w:r>
      <w:r w:rsidR="00DA4467" w:rsidRPr="005D7AB6">
        <w:rPr>
          <w:sz w:val="22"/>
          <w:szCs w:val="22"/>
        </w:rPr>
        <w:t xml:space="preserve"> 2452)</w:t>
      </w:r>
      <w:r w:rsidRPr="005D7AB6">
        <w:rPr>
          <w:sz w:val="22"/>
          <w:szCs w:val="22"/>
        </w:rPr>
        <w:t>.</w:t>
      </w:r>
    </w:p>
    <w:p w:rsidR="00B2254D" w:rsidRPr="005D7AB6" w:rsidRDefault="00B2254D" w:rsidP="00F23B98">
      <w:pPr>
        <w:tabs>
          <w:tab w:val="left" w:pos="1515"/>
        </w:tabs>
        <w:spacing w:after="0" w:line="276" w:lineRule="auto"/>
        <w:rPr>
          <w:rFonts w:ascii="Times New Roman" w:hAnsi="Times New Roman" w:cs="Times New Roman"/>
          <w:b/>
        </w:rPr>
      </w:pPr>
    </w:p>
    <w:p w:rsidR="001E0C63" w:rsidRDefault="001E0C63" w:rsidP="00B2254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2C6C84">
        <w:rPr>
          <w:rFonts w:ascii="Times New Roman" w:hAnsi="Times New Roman" w:cs="Times New Roman"/>
          <w:b/>
          <w:bCs/>
          <w:color w:val="000000"/>
        </w:rPr>
        <w:t xml:space="preserve">Rozdział XI </w:t>
      </w:r>
    </w:p>
    <w:p w:rsidR="001E0C63" w:rsidRPr="00B2254D" w:rsidRDefault="001E0C63" w:rsidP="00B2254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2C6C84">
        <w:rPr>
          <w:rFonts w:ascii="Times New Roman" w:hAnsi="Times New Roman" w:cs="Times New Roman"/>
          <w:b/>
          <w:bCs/>
          <w:color w:val="000000"/>
        </w:rPr>
        <w:t xml:space="preserve">Poleganie na zasobach innych podmiotów </w:t>
      </w:r>
    </w:p>
    <w:p w:rsidR="001E0C63" w:rsidRPr="001E0C63" w:rsidRDefault="001E0C63" w:rsidP="00434DA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E0C63">
        <w:rPr>
          <w:rFonts w:ascii="Times New Roman" w:hAnsi="Times New Roman" w:cs="Times New Roman"/>
          <w:color w:val="000000"/>
        </w:rPr>
        <w:t xml:space="preserve">Wykonawca może w celu potwierdzenia spełniania warunków udziału w postępowaniu w stosownych sytuacjach polegać na zdolnościach technicznych lub zawodowych lub sytuacji finansowej lub ekonomicznej podmiotów trzecich (podmiotów udostępniających zasoby), niezależnie od charakteru prawnego łączących go z nimi stosunków prawnych, na zasadach opisanych w art. 118–123 ustawy </w:t>
      </w:r>
      <w:proofErr w:type="spellStart"/>
      <w:r w:rsidRPr="001E0C63">
        <w:rPr>
          <w:rFonts w:ascii="Times New Roman" w:hAnsi="Times New Roman" w:cs="Times New Roman"/>
          <w:color w:val="000000"/>
        </w:rPr>
        <w:t>Pzp</w:t>
      </w:r>
      <w:proofErr w:type="spellEnd"/>
      <w:r w:rsidRPr="001E0C63">
        <w:rPr>
          <w:rFonts w:ascii="Times New Roman" w:hAnsi="Times New Roman" w:cs="Times New Roman"/>
          <w:color w:val="000000"/>
        </w:rPr>
        <w:t>. Podmiot trzeci, na potencjał którego wykonawca powołuje się w celu wykazania spełnienia warunków udziału w postępowaniu, nie może podlegać wykluczeniu na podstawie art. 108 ust. 1</w:t>
      </w:r>
      <w:r w:rsidR="00144B39">
        <w:rPr>
          <w:rFonts w:ascii="Times New Roman" w:hAnsi="Times New Roman" w:cs="Times New Roman"/>
          <w:color w:val="000000"/>
        </w:rPr>
        <w:t xml:space="preserve"> </w:t>
      </w:r>
      <w:r w:rsidRPr="001E0C63">
        <w:rPr>
          <w:rFonts w:ascii="Times New Roman" w:hAnsi="Times New Roman" w:cs="Times New Roman"/>
          <w:color w:val="000000"/>
        </w:rPr>
        <w:t xml:space="preserve">ustawy </w:t>
      </w:r>
      <w:proofErr w:type="spellStart"/>
      <w:r w:rsidRPr="001E0C63">
        <w:rPr>
          <w:rFonts w:ascii="Times New Roman" w:hAnsi="Times New Roman" w:cs="Times New Roman"/>
          <w:color w:val="000000"/>
        </w:rPr>
        <w:t>Pzp</w:t>
      </w:r>
      <w:proofErr w:type="spellEnd"/>
      <w:r w:rsidRPr="001E0C63">
        <w:rPr>
          <w:rFonts w:ascii="Times New Roman" w:hAnsi="Times New Roman" w:cs="Times New Roman"/>
          <w:color w:val="000000"/>
        </w:rPr>
        <w:t xml:space="preserve">. </w:t>
      </w:r>
    </w:p>
    <w:p w:rsidR="001E0C63" w:rsidRDefault="001E0C63" w:rsidP="00434DA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E0C63">
        <w:rPr>
          <w:rFonts w:ascii="Times New Roman" w:hAnsi="Times New Roman" w:cs="Times New Roman"/>
          <w:color w:val="000000"/>
        </w:rPr>
        <w:t>W odniesieniu do warunków dotyczących wykształcenia, kwalifikacji zawodowych lub doświadczenia, wykonawcy mogą polegać na zdolnościach podmiotów udostępniających zasoby, jeśli podmio</w:t>
      </w:r>
      <w:r>
        <w:rPr>
          <w:rFonts w:ascii="Times New Roman" w:hAnsi="Times New Roman" w:cs="Times New Roman"/>
          <w:color w:val="000000"/>
        </w:rPr>
        <w:t xml:space="preserve">ty te wykonają </w:t>
      </w:r>
      <w:r w:rsidRPr="001E0C63">
        <w:rPr>
          <w:rFonts w:ascii="Times New Roman" w:hAnsi="Times New Roman" w:cs="Times New Roman"/>
          <w:color w:val="000000"/>
        </w:rPr>
        <w:t xml:space="preserve">lub usługi do realizacji których te zdolności są wymagane. </w:t>
      </w:r>
    </w:p>
    <w:p w:rsidR="001E0C63" w:rsidRDefault="001E0C63" w:rsidP="00434DA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E0C63">
        <w:rPr>
          <w:rFonts w:ascii="Times New Roman" w:hAnsi="Times New Roman" w:cs="Times New Roman"/>
          <w:color w:val="000000"/>
        </w:rPr>
        <w:t xml:space="preserve">Wykonawca, który polega na zdolnościach lub sytuacji podmiotów udostępniających zasoby, składa, wraz z ofertą, </w:t>
      </w:r>
      <w:r w:rsidRPr="001E0C63">
        <w:rPr>
          <w:rFonts w:ascii="Times New Roman" w:hAnsi="Times New Roman" w:cs="Times New Roman"/>
          <w:b/>
          <w:bCs/>
          <w:color w:val="000000"/>
        </w:rPr>
        <w:t xml:space="preserve">zobowiązanie podmiotu udostępniającego zasoby do oddania mu do dyspozycji niezbędnych zasobów na potrzeby realizacji danego zamówienia lub inny podmiotowy środek dowodowy </w:t>
      </w:r>
      <w:r w:rsidRPr="001E0C63">
        <w:rPr>
          <w:rFonts w:ascii="Times New Roman" w:hAnsi="Times New Roman" w:cs="Times New Roman"/>
          <w:color w:val="000000"/>
        </w:rPr>
        <w:t xml:space="preserve">potwierdzający, że wykonawca realizując zamówienie, będzie dysponował niezbędnymi zasobami tych podmiotów. </w:t>
      </w:r>
    </w:p>
    <w:p w:rsidR="001E0C63" w:rsidRPr="001E0C63" w:rsidRDefault="001E0C63" w:rsidP="00434DA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E0C63">
        <w:rPr>
          <w:rFonts w:ascii="Times New Roman" w:hAnsi="Times New Roman" w:cs="Times New Roman"/>
          <w:color w:val="000000"/>
        </w:rPr>
        <w:t xml:space="preserve">Zobowiązanie podmiotu udostępniającego zasoby lub inny podmiotowy środek dowodowy, </w:t>
      </w:r>
      <w:r w:rsidR="00947778">
        <w:rPr>
          <w:rFonts w:ascii="Times New Roman" w:hAnsi="Times New Roman" w:cs="Times New Roman"/>
          <w:color w:val="000000"/>
        </w:rPr>
        <w:br/>
      </w:r>
      <w:r w:rsidRPr="001E0C63">
        <w:rPr>
          <w:rFonts w:ascii="Times New Roman" w:hAnsi="Times New Roman" w:cs="Times New Roman"/>
          <w:color w:val="000000"/>
        </w:rPr>
        <w:t xml:space="preserve">o którym mowa w ust. 3 potwierdza, że stosunek łączący wykonawcę z podmiotami udostępniającymi zasoby gwarantuje rzeczywisty dostęp do tych zasobów oraz określa w szczególności: </w:t>
      </w:r>
    </w:p>
    <w:p w:rsidR="001E0C63" w:rsidRPr="002C6C84" w:rsidRDefault="001E0C63" w:rsidP="00434DA1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2C6C84">
        <w:rPr>
          <w:rFonts w:ascii="Times New Roman" w:hAnsi="Times New Roman" w:cs="Times New Roman"/>
          <w:color w:val="000000"/>
        </w:rPr>
        <w:t xml:space="preserve">zakres dostępnych wykonawcy zasobów podmiotu udostępniającego zasoby; </w:t>
      </w:r>
    </w:p>
    <w:p w:rsidR="001E0C63" w:rsidRPr="002C6C84" w:rsidRDefault="001E0C63" w:rsidP="00434DA1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2C6C84">
        <w:rPr>
          <w:rFonts w:ascii="Times New Roman" w:hAnsi="Times New Roman" w:cs="Times New Roman"/>
          <w:color w:val="000000"/>
        </w:rPr>
        <w:t xml:space="preserve">sposób i okres udostępnienia wykonawcy i wykorzystania przez niego zasobów podmiotu udostępniającego te zasoby przy wykonywaniu zamówienia; </w:t>
      </w:r>
    </w:p>
    <w:p w:rsidR="001E0C63" w:rsidRPr="002C6C84" w:rsidRDefault="001E0C63" w:rsidP="00434DA1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2C6C84">
        <w:rPr>
          <w:rFonts w:ascii="Times New Roman" w:hAnsi="Times New Roman" w:cs="Times New Roman"/>
          <w:color w:val="000000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:rsidR="001E0C63" w:rsidRPr="001E0C63" w:rsidRDefault="001E0C63" w:rsidP="00434DA1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E0C63">
        <w:rPr>
          <w:rFonts w:ascii="Times New Roman" w:hAnsi="Times New Roman" w:cs="Times New Roman"/>
          <w:color w:val="000000"/>
        </w:rPr>
        <w:t xml:space="preserve"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 </w:t>
      </w:r>
    </w:p>
    <w:p w:rsidR="001E0C63" w:rsidRPr="003C2607" w:rsidRDefault="001E0C63" w:rsidP="00434DA1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E0C63">
        <w:rPr>
          <w:rFonts w:ascii="Times New Roman" w:hAnsi="Times New Roman" w:cs="Times New Roman"/>
          <w:color w:val="000000"/>
        </w:rPr>
        <w:lastRenderedPageBreak/>
        <w:t xml:space="preserve"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 </w:t>
      </w:r>
    </w:p>
    <w:p w:rsidR="001E0C63" w:rsidRPr="002C6C84" w:rsidRDefault="001E0C63" w:rsidP="00B225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2C6C84">
        <w:rPr>
          <w:rFonts w:ascii="Times New Roman" w:hAnsi="Times New Roman" w:cs="Times New Roman"/>
          <w:b/>
          <w:bCs/>
          <w:color w:val="000000"/>
        </w:rPr>
        <w:t xml:space="preserve">UWAGA: </w:t>
      </w:r>
      <w:r w:rsidRPr="002C6C84">
        <w:rPr>
          <w:rFonts w:ascii="Times New Roman" w:hAnsi="Times New Roman" w:cs="Times New Roman"/>
          <w:color w:val="000000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:rsidR="001E0C63" w:rsidRPr="006F5707" w:rsidRDefault="001E0C63" w:rsidP="00B225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1E0C63" w:rsidRPr="002C6C84" w:rsidRDefault="001E0C63" w:rsidP="00B2254D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0" w:hanging="420"/>
        <w:jc w:val="both"/>
        <w:rPr>
          <w:rFonts w:ascii="Times New Roman" w:hAnsi="Times New Roman" w:cs="Times New Roman"/>
        </w:rPr>
      </w:pPr>
      <w:r w:rsidRPr="003C2607">
        <w:rPr>
          <w:rFonts w:ascii="Times New Roman" w:hAnsi="Times New Roman" w:cs="Times New Roman"/>
          <w:bCs/>
        </w:rPr>
        <w:t>7</w:t>
      </w:r>
      <w:r w:rsidRPr="002C6C84">
        <w:rPr>
          <w:rFonts w:ascii="Times New Roman" w:hAnsi="Times New Roman" w:cs="Times New Roman"/>
          <w:b/>
          <w:bCs/>
        </w:rPr>
        <w:t xml:space="preserve">. </w:t>
      </w:r>
      <w:r w:rsidR="003C2607">
        <w:rPr>
          <w:rFonts w:ascii="Times New Roman" w:hAnsi="Times New Roman" w:cs="Times New Roman"/>
          <w:b/>
          <w:bCs/>
        </w:rPr>
        <w:tab/>
      </w:r>
      <w:r w:rsidRPr="002C6C84">
        <w:rPr>
          <w:rFonts w:ascii="Times New Roman" w:hAnsi="Times New Roman" w:cs="Times New Roman"/>
        </w:rPr>
        <w:t xml:space="preserve">Wykonawca, w przypadku polegania na zdolnościach lub sytuacji podmiotów udostępniających zasoby, przedstawia, wraz z oświadczeniem, o którym mowa w Rozdziale X ust. 1 SWZ, także oświadczenie podmiotu udostępniającego zasoby, potwierdzające brak podstaw wykluczenia tego podmiotu oraz odpowiednio spełnianie warunków udziału w postępowaniu, w zakresie, w jakim wykonawca powołuje się na jego zasoby. </w:t>
      </w:r>
    </w:p>
    <w:p w:rsidR="00545846" w:rsidRPr="00545846" w:rsidRDefault="00545846" w:rsidP="00B2254D">
      <w:pPr>
        <w:spacing w:after="0" w:line="276" w:lineRule="auto"/>
      </w:pPr>
    </w:p>
    <w:p w:rsidR="00F23B98" w:rsidRPr="005D7AB6" w:rsidRDefault="00F23B98" w:rsidP="00D33A94">
      <w:pPr>
        <w:pStyle w:val="Nagwek1"/>
        <w:spacing w:before="0"/>
        <w:rPr>
          <w:rFonts w:ascii="Times New Roman" w:hAnsi="Times New Roman" w:cs="Times New Roman"/>
          <w:sz w:val="22"/>
          <w:szCs w:val="22"/>
        </w:rPr>
      </w:pPr>
      <w:r w:rsidRPr="005D7AB6">
        <w:rPr>
          <w:rFonts w:ascii="Times New Roman" w:hAnsi="Times New Roman" w:cs="Times New Roman"/>
          <w:sz w:val="22"/>
          <w:szCs w:val="22"/>
        </w:rPr>
        <w:t>Rozdział XI</w:t>
      </w:r>
      <w:r w:rsidR="00545846">
        <w:rPr>
          <w:rFonts w:ascii="Times New Roman" w:hAnsi="Times New Roman" w:cs="Times New Roman"/>
          <w:sz w:val="22"/>
          <w:szCs w:val="22"/>
        </w:rPr>
        <w:t>I</w:t>
      </w:r>
      <w:r w:rsidRPr="005D7AB6">
        <w:rPr>
          <w:rFonts w:ascii="Times New Roman" w:hAnsi="Times New Roman" w:cs="Times New Roman"/>
          <w:sz w:val="22"/>
          <w:szCs w:val="22"/>
        </w:rPr>
        <w:tab/>
      </w:r>
    </w:p>
    <w:p w:rsidR="00416063" w:rsidRPr="005D7AB6" w:rsidRDefault="002817F8" w:rsidP="00D33A94">
      <w:pPr>
        <w:pStyle w:val="Nagwek2"/>
        <w:spacing w:after="0"/>
        <w:rPr>
          <w:rFonts w:ascii="Times New Roman" w:hAnsi="Times New Roman" w:cs="Times New Roman"/>
          <w:sz w:val="22"/>
          <w:szCs w:val="22"/>
        </w:rPr>
      </w:pPr>
      <w:bookmarkStart w:id="14" w:name="_Informacja_dla_Wykonawców"/>
      <w:bookmarkEnd w:id="14"/>
      <w:r w:rsidRPr="005D7AB6">
        <w:rPr>
          <w:rFonts w:ascii="Times New Roman" w:hAnsi="Times New Roman" w:cs="Times New Roman"/>
          <w:sz w:val="22"/>
          <w:szCs w:val="22"/>
        </w:rPr>
        <w:t>Informacja dla Wykonawców wspólnie ubiegających się o udzielenie zamówienia (spółki cywilne/konsorcja)</w:t>
      </w:r>
    </w:p>
    <w:p w:rsidR="00885342" w:rsidRPr="005D7AB6" w:rsidRDefault="00F23B98" w:rsidP="00434DA1">
      <w:pPr>
        <w:pStyle w:val="Akapitzlist"/>
        <w:numPr>
          <w:ilvl w:val="0"/>
          <w:numId w:val="16"/>
        </w:numPr>
        <w:tabs>
          <w:tab w:val="clear" w:pos="1009"/>
        </w:tabs>
        <w:suppressAutoHyphens w:val="0"/>
        <w:spacing w:after="0" w:line="276" w:lineRule="auto"/>
        <w:ind w:left="360" w:hanging="426"/>
        <w:jc w:val="both"/>
        <w:rPr>
          <w:rFonts w:ascii="Times New Roman" w:eastAsiaTheme="majorEastAsia" w:hAnsi="Times New Roman" w:cs="Times New Roman"/>
          <w:b/>
          <w:bCs/>
        </w:rPr>
      </w:pPr>
      <w:r w:rsidRPr="005D7AB6">
        <w:rPr>
          <w:rFonts w:ascii="Times New Roman" w:hAnsi="Times New Roman" w:cs="Times New Roman"/>
        </w:rPr>
        <w:t>Wykonawcy mogą wspólnie ubiegać się o udzielenie zamówienia. W takim przypadku Wykonawcy ustanawiają pełnomocnika do reprezentowania ich w postę</w:t>
      </w:r>
      <w:r w:rsidR="00A20DCE" w:rsidRPr="005D7AB6">
        <w:rPr>
          <w:rFonts w:ascii="Times New Roman" w:hAnsi="Times New Roman" w:cs="Times New Roman"/>
        </w:rPr>
        <w:t>powaniu albo do reprezentowania</w:t>
      </w:r>
      <w:r w:rsidR="00A20DCE" w:rsidRPr="005D7AB6">
        <w:rPr>
          <w:rFonts w:ascii="Times New Roman" w:hAnsi="Times New Roman" w:cs="Times New Roman"/>
        </w:rPr>
        <w:br/>
      </w:r>
      <w:r w:rsidRPr="005D7AB6">
        <w:rPr>
          <w:rFonts w:ascii="Times New Roman" w:hAnsi="Times New Roman" w:cs="Times New Roman"/>
        </w:rPr>
        <w:t xml:space="preserve">i zawarcia umowy w sprawie zamówienia publicznego. </w:t>
      </w:r>
      <w:r w:rsidR="00885342" w:rsidRPr="005D7AB6">
        <w:rPr>
          <w:rFonts w:ascii="Times New Roman" w:eastAsiaTheme="majorEastAsia" w:hAnsi="Times New Roman" w:cs="Times New Roman"/>
          <w:bCs/>
        </w:rPr>
        <w:t>Pełnomocnictwo powinno być załączone do oferty i zawierać w szczególności wskazanie:</w:t>
      </w:r>
    </w:p>
    <w:p w:rsidR="00885342" w:rsidRPr="005D7AB6" w:rsidRDefault="00885342" w:rsidP="00434DA1">
      <w:pPr>
        <w:pStyle w:val="Akapitzlist"/>
        <w:numPr>
          <w:ilvl w:val="0"/>
          <w:numId w:val="22"/>
        </w:numPr>
        <w:suppressAutoHyphens w:val="0"/>
        <w:spacing w:after="0" w:line="276" w:lineRule="auto"/>
        <w:jc w:val="both"/>
        <w:rPr>
          <w:rFonts w:ascii="Times New Roman" w:eastAsiaTheme="majorEastAsia" w:hAnsi="Times New Roman" w:cs="Times New Roman"/>
          <w:b/>
          <w:bCs/>
        </w:rPr>
      </w:pPr>
      <w:r w:rsidRPr="005D7AB6">
        <w:rPr>
          <w:rFonts w:ascii="Times New Roman" w:eastAsiaTheme="majorEastAsia" w:hAnsi="Times New Roman" w:cs="Times New Roman"/>
          <w:bCs/>
        </w:rPr>
        <w:t>postępowania o zamówienie publiczne, którego dotyczy,</w:t>
      </w:r>
    </w:p>
    <w:p w:rsidR="00885342" w:rsidRPr="005D7AB6" w:rsidRDefault="00885342" w:rsidP="00434DA1">
      <w:pPr>
        <w:pStyle w:val="Akapitzlist"/>
        <w:numPr>
          <w:ilvl w:val="0"/>
          <w:numId w:val="22"/>
        </w:numPr>
        <w:suppressAutoHyphens w:val="0"/>
        <w:spacing w:after="0" w:line="276" w:lineRule="auto"/>
        <w:jc w:val="both"/>
        <w:rPr>
          <w:rFonts w:ascii="Times New Roman" w:eastAsiaTheme="majorEastAsia" w:hAnsi="Times New Roman" w:cs="Times New Roman"/>
          <w:bCs/>
        </w:rPr>
      </w:pPr>
      <w:r w:rsidRPr="005D7AB6">
        <w:rPr>
          <w:rFonts w:ascii="Times New Roman" w:eastAsiaTheme="majorEastAsia" w:hAnsi="Times New Roman" w:cs="Times New Roman"/>
          <w:bCs/>
        </w:rPr>
        <w:t>wszystkich wykonawców ubiegających się wspólnie o udz</w:t>
      </w:r>
      <w:r w:rsidR="00A20DCE" w:rsidRPr="005D7AB6">
        <w:rPr>
          <w:rFonts w:ascii="Times New Roman" w:eastAsiaTheme="majorEastAsia" w:hAnsi="Times New Roman" w:cs="Times New Roman"/>
          <w:bCs/>
        </w:rPr>
        <w:t>ielenie zamówienia wymienionych</w:t>
      </w:r>
      <w:r w:rsidR="006477A4" w:rsidRPr="005D7AB6">
        <w:rPr>
          <w:rFonts w:ascii="Times New Roman" w:eastAsiaTheme="majorEastAsia" w:hAnsi="Times New Roman" w:cs="Times New Roman"/>
          <w:bCs/>
        </w:rPr>
        <w:br/>
      </w:r>
      <w:r w:rsidRPr="005D7AB6">
        <w:rPr>
          <w:rFonts w:ascii="Times New Roman" w:eastAsiaTheme="majorEastAsia" w:hAnsi="Times New Roman" w:cs="Times New Roman"/>
          <w:bCs/>
        </w:rPr>
        <w:t>z nazwy z określeniem adresu siedziby,</w:t>
      </w:r>
    </w:p>
    <w:p w:rsidR="00885342" w:rsidRPr="005D7AB6" w:rsidRDefault="00885342" w:rsidP="00434DA1">
      <w:pPr>
        <w:pStyle w:val="Akapitzlist"/>
        <w:numPr>
          <w:ilvl w:val="0"/>
          <w:numId w:val="22"/>
        </w:numPr>
        <w:suppressAutoHyphens w:val="0"/>
        <w:spacing w:after="0" w:line="276" w:lineRule="auto"/>
        <w:jc w:val="both"/>
        <w:rPr>
          <w:rFonts w:ascii="Times New Roman" w:eastAsiaTheme="majorEastAsia" w:hAnsi="Times New Roman" w:cs="Times New Roman"/>
          <w:bCs/>
        </w:rPr>
      </w:pPr>
      <w:r w:rsidRPr="005D7AB6">
        <w:rPr>
          <w:rFonts w:ascii="Times New Roman" w:eastAsiaTheme="majorEastAsia" w:hAnsi="Times New Roman" w:cs="Times New Roman"/>
          <w:bCs/>
        </w:rPr>
        <w:t>ustanowionego pełnomocnika oraz zakresu jego umocowania.</w:t>
      </w:r>
    </w:p>
    <w:p w:rsidR="00F23B98" w:rsidRPr="005D7AB6" w:rsidRDefault="00F23B98" w:rsidP="00434DA1">
      <w:pPr>
        <w:pStyle w:val="Akapitzlist"/>
        <w:numPr>
          <w:ilvl w:val="0"/>
          <w:numId w:val="16"/>
        </w:numPr>
        <w:tabs>
          <w:tab w:val="clear" w:pos="1009"/>
        </w:tabs>
        <w:suppressAutoHyphens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>W przypadku Wykonawców wspólnie ubiegających się o udzie</w:t>
      </w:r>
      <w:r w:rsidR="00A20DCE" w:rsidRPr="005D7AB6">
        <w:rPr>
          <w:rFonts w:ascii="Times New Roman" w:hAnsi="Times New Roman" w:cs="Times New Roman"/>
        </w:rPr>
        <w:t>lenie zamówienia, oświadczenia,</w:t>
      </w:r>
      <w:r w:rsidR="006477A4" w:rsidRPr="005D7AB6">
        <w:rPr>
          <w:rFonts w:ascii="Times New Roman" w:hAnsi="Times New Roman" w:cs="Times New Roman"/>
        </w:rPr>
        <w:br/>
      </w:r>
      <w:r w:rsidRPr="005D7AB6">
        <w:rPr>
          <w:rFonts w:ascii="Times New Roman" w:hAnsi="Times New Roman" w:cs="Times New Roman"/>
        </w:rPr>
        <w:t>o których mowa w Rozdziale X ust. 1 SWZ, składa każdy z wykonawców. Oświadczenia te potwierdzają brak podstaw wykluczenia oraz spełnianie warunków udziału w zakresie, w jakim każdy z wykonawców wykazuje spełnianie warunków udziału w postępowaniu.</w:t>
      </w:r>
    </w:p>
    <w:p w:rsidR="00A033DA" w:rsidRPr="005D7AB6" w:rsidRDefault="00F23B98" w:rsidP="00434DA1">
      <w:pPr>
        <w:pStyle w:val="Akapitzlist"/>
        <w:numPr>
          <w:ilvl w:val="0"/>
          <w:numId w:val="16"/>
        </w:numPr>
        <w:tabs>
          <w:tab w:val="clear" w:pos="1009"/>
        </w:tabs>
        <w:suppressAutoHyphens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>Oświadczenia i dokumenty potwierdzające brak podstaw do wykluczenia z postępowania składa każdy z Wykonawców wspólnie ubiegających się o zamówienie.</w:t>
      </w:r>
    </w:p>
    <w:p w:rsidR="00A033DA" w:rsidRPr="005D7AB6" w:rsidRDefault="00A033DA" w:rsidP="00434DA1">
      <w:pPr>
        <w:pStyle w:val="Akapitzlist"/>
        <w:numPr>
          <w:ilvl w:val="0"/>
          <w:numId w:val="16"/>
        </w:numPr>
        <w:tabs>
          <w:tab w:val="clear" w:pos="1009"/>
        </w:tabs>
        <w:suppressAutoHyphens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D7AB6">
        <w:rPr>
          <w:rFonts w:ascii="Times New Roman" w:eastAsia="Times New Roman" w:hAnsi="Times New Roman" w:cs="Times New Roman"/>
          <w:color w:val="auto"/>
          <w:lang w:eastAsia="pl-PL"/>
        </w:rPr>
        <w:t xml:space="preserve">Warunek dotyczący uprawnień do prowadzenia określonej działalności gospodarczej lub zawodowej, o którym mowa w art. 112 ust. 2 </w:t>
      </w:r>
      <w:proofErr w:type="spellStart"/>
      <w:r w:rsidRPr="005D7AB6">
        <w:rPr>
          <w:rFonts w:ascii="Times New Roman" w:eastAsia="Times New Roman" w:hAnsi="Times New Roman" w:cs="Times New Roman"/>
          <w:color w:val="auto"/>
          <w:lang w:eastAsia="pl-PL"/>
        </w:rPr>
        <w:t>pkt</w:t>
      </w:r>
      <w:proofErr w:type="spellEnd"/>
      <w:r w:rsidRPr="005D7AB6">
        <w:rPr>
          <w:rFonts w:ascii="Times New Roman" w:eastAsia="Times New Roman" w:hAnsi="Times New Roman" w:cs="Times New Roman"/>
          <w:color w:val="auto"/>
          <w:lang w:eastAsia="pl-PL"/>
        </w:rPr>
        <w:t xml:space="preserve"> 2</w:t>
      </w:r>
      <w:r w:rsidR="002C5AAB" w:rsidRPr="005D7AB6">
        <w:rPr>
          <w:rFonts w:ascii="Times New Roman" w:eastAsia="Times New Roman" w:hAnsi="Times New Roman" w:cs="Times New Roman"/>
          <w:color w:val="auto"/>
          <w:lang w:eastAsia="pl-PL"/>
        </w:rPr>
        <w:t xml:space="preserve"> ustawy </w:t>
      </w:r>
      <w:proofErr w:type="spellStart"/>
      <w:r w:rsidR="002C5AAB" w:rsidRPr="005D7AB6">
        <w:rPr>
          <w:rFonts w:ascii="Times New Roman" w:eastAsia="Times New Roman" w:hAnsi="Times New Roman" w:cs="Times New Roman"/>
          <w:color w:val="auto"/>
          <w:lang w:eastAsia="pl-PL"/>
        </w:rPr>
        <w:t>Pzp</w:t>
      </w:r>
      <w:proofErr w:type="spellEnd"/>
      <w:r w:rsidRPr="005D7AB6">
        <w:rPr>
          <w:rFonts w:ascii="Times New Roman" w:eastAsia="Times New Roman" w:hAnsi="Times New Roman" w:cs="Times New Roman"/>
          <w:color w:val="auto"/>
          <w:lang w:eastAsia="pl-PL"/>
        </w:rPr>
        <w:t>, jest spełniony, jeżeli co najmniej jeden z wykonawców wspólnie ubiegających się o udzielenie zamówienia posiada uprawnienia do prowadzenia określonej działalności gospodarczej lub zawodowej i zrealizuje usługi, do których realizacji te uprawnienia są wymagane.</w:t>
      </w:r>
    </w:p>
    <w:p w:rsidR="00E56ED6" w:rsidRPr="005D7AB6" w:rsidRDefault="00A033DA" w:rsidP="00434DA1">
      <w:pPr>
        <w:pStyle w:val="Akapitzlist"/>
        <w:numPr>
          <w:ilvl w:val="0"/>
          <w:numId w:val="16"/>
        </w:numPr>
        <w:tabs>
          <w:tab w:val="clear" w:pos="1009"/>
        </w:tabs>
        <w:suppressAutoHyphens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5D7AB6">
        <w:rPr>
          <w:rFonts w:ascii="Times New Roman" w:eastAsia="Times New Roman" w:hAnsi="Times New Roman" w:cs="Times New Roman"/>
          <w:color w:val="auto"/>
          <w:lang w:eastAsia="pl-PL"/>
        </w:rPr>
        <w:t xml:space="preserve">W przypadku, o którym mowa w ust. </w:t>
      </w:r>
      <w:r w:rsidR="000D04A5" w:rsidRPr="005D7AB6">
        <w:rPr>
          <w:rFonts w:ascii="Times New Roman" w:eastAsia="Times New Roman" w:hAnsi="Times New Roman" w:cs="Times New Roman"/>
          <w:color w:val="auto"/>
          <w:lang w:eastAsia="pl-PL"/>
        </w:rPr>
        <w:t>4</w:t>
      </w:r>
      <w:r w:rsidRPr="005D7AB6">
        <w:rPr>
          <w:rFonts w:ascii="Times New Roman" w:eastAsia="Times New Roman" w:hAnsi="Times New Roman" w:cs="Times New Roman"/>
          <w:color w:val="auto"/>
          <w:lang w:eastAsia="pl-PL"/>
        </w:rPr>
        <w:t>, wykonawcy wspólnie ubiegający się o udzielenie zamówienia dołączają do oferty oświadczenie, z którego wynika, które usługi wykonają poszczególni wykonawcy.</w:t>
      </w:r>
    </w:p>
    <w:p w:rsidR="00A26D7C" w:rsidRPr="005D7AB6" w:rsidRDefault="00A26D7C" w:rsidP="00A26D7C">
      <w:pPr>
        <w:pStyle w:val="Akapitzlist"/>
        <w:suppressAutoHyphens w:val="0"/>
        <w:spacing w:after="0" w:line="276" w:lineRule="auto"/>
        <w:ind w:left="426"/>
        <w:jc w:val="both"/>
        <w:rPr>
          <w:rFonts w:ascii="Times New Roman" w:hAnsi="Times New Roman" w:cs="Times New Roman"/>
          <w:b/>
        </w:rPr>
      </w:pPr>
    </w:p>
    <w:p w:rsidR="00614C6B" w:rsidRPr="005D7AB6" w:rsidRDefault="002D1CE9" w:rsidP="009B15A0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5D7AB6">
        <w:rPr>
          <w:rFonts w:ascii="Times New Roman" w:hAnsi="Times New Roman" w:cs="Times New Roman"/>
          <w:sz w:val="22"/>
          <w:szCs w:val="22"/>
        </w:rPr>
        <w:t>Rozdział XII</w:t>
      </w:r>
      <w:r w:rsidR="00545846">
        <w:rPr>
          <w:rFonts w:ascii="Times New Roman" w:hAnsi="Times New Roman" w:cs="Times New Roman"/>
          <w:sz w:val="22"/>
          <w:szCs w:val="22"/>
        </w:rPr>
        <w:t>I</w:t>
      </w:r>
    </w:p>
    <w:p w:rsidR="002817F8" w:rsidRPr="005D7AB6" w:rsidRDefault="002817F8" w:rsidP="0093286F">
      <w:pPr>
        <w:pStyle w:val="Nagwek2"/>
        <w:rPr>
          <w:rFonts w:ascii="Times New Roman" w:hAnsi="Times New Roman" w:cs="Times New Roman"/>
          <w:sz w:val="22"/>
          <w:szCs w:val="22"/>
        </w:rPr>
      </w:pPr>
      <w:bookmarkStart w:id="15" w:name="_Wymagania_dotyczące_wadium"/>
      <w:bookmarkEnd w:id="15"/>
      <w:r w:rsidRPr="005D7AB6">
        <w:rPr>
          <w:rFonts w:ascii="Times New Roman" w:hAnsi="Times New Roman" w:cs="Times New Roman"/>
          <w:sz w:val="22"/>
          <w:szCs w:val="22"/>
        </w:rPr>
        <w:t>Wymagania dotyczące wadium</w:t>
      </w:r>
    </w:p>
    <w:p w:rsidR="00614C6B" w:rsidRPr="005D7AB6" w:rsidRDefault="00525DBB" w:rsidP="002817F8">
      <w:pPr>
        <w:spacing w:after="0" w:line="276" w:lineRule="auto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>Zamawiający nie wymaga wniesienia wadium.</w:t>
      </w:r>
    </w:p>
    <w:p w:rsidR="00416063" w:rsidRPr="005D7AB6" w:rsidRDefault="00416063" w:rsidP="005B09C7">
      <w:pPr>
        <w:spacing w:after="0" w:line="276" w:lineRule="auto"/>
        <w:rPr>
          <w:rFonts w:ascii="Times New Roman" w:hAnsi="Times New Roman" w:cs="Times New Roman"/>
          <w:b/>
        </w:rPr>
      </w:pPr>
    </w:p>
    <w:p w:rsidR="00895449" w:rsidRPr="005D7AB6" w:rsidRDefault="00545846" w:rsidP="009B15A0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Rozdział XIV</w:t>
      </w:r>
    </w:p>
    <w:p w:rsidR="00895449" w:rsidRPr="005D7AB6" w:rsidRDefault="00895449" w:rsidP="00092CEF">
      <w:pPr>
        <w:pStyle w:val="Nagwek2"/>
        <w:rPr>
          <w:rFonts w:ascii="Times New Roman" w:hAnsi="Times New Roman" w:cs="Times New Roman"/>
          <w:sz w:val="22"/>
          <w:szCs w:val="22"/>
        </w:rPr>
      </w:pPr>
      <w:bookmarkStart w:id="16" w:name="_Sposób_komunikacji_oraz"/>
      <w:bookmarkEnd w:id="16"/>
      <w:r w:rsidRPr="005D7AB6">
        <w:rPr>
          <w:rFonts w:ascii="Times New Roman" w:hAnsi="Times New Roman" w:cs="Times New Roman"/>
          <w:sz w:val="22"/>
          <w:szCs w:val="22"/>
        </w:rPr>
        <w:t>Sposób komunikacji oraz wyjaśnienia treści SWZ (Informacje o sposobie komunikowania się zamawiającego z wykonawcami, osobach uprawni</w:t>
      </w:r>
      <w:r w:rsidR="000D2AE2" w:rsidRPr="005D7AB6">
        <w:rPr>
          <w:rFonts w:ascii="Times New Roman" w:hAnsi="Times New Roman" w:cs="Times New Roman"/>
          <w:sz w:val="22"/>
          <w:szCs w:val="22"/>
        </w:rPr>
        <w:t>onych do komunikowania się oraz</w:t>
      </w:r>
      <w:r w:rsidR="008856EB">
        <w:rPr>
          <w:rFonts w:ascii="Times New Roman" w:hAnsi="Times New Roman" w:cs="Times New Roman"/>
          <w:sz w:val="22"/>
          <w:szCs w:val="22"/>
        </w:rPr>
        <w:t xml:space="preserve"> </w:t>
      </w:r>
      <w:r w:rsidRPr="005D7AB6">
        <w:rPr>
          <w:rFonts w:ascii="Times New Roman" w:hAnsi="Times New Roman" w:cs="Times New Roman"/>
          <w:sz w:val="22"/>
          <w:szCs w:val="22"/>
        </w:rPr>
        <w:t>o środkach komunikacji elektronicznej, przy użyciu których zamawiający będzie komunikował się z wykonawcami, oraz informacje o wymaganiach technicznych i organizacyjnych sporządzania, wysyłania i odbierania korespondencji elektronicznej)</w:t>
      </w:r>
    </w:p>
    <w:p w:rsidR="008856EB" w:rsidRDefault="00BF1E51" w:rsidP="00434DA1">
      <w:pPr>
        <w:pStyle w:val="Akapitzlist"/>
        <w:numPr>
          <w:ilvl w:val="0"/>
          <w:numId w:val="20"/>
        </w:numPr>
        <w:spacing w:after="0" w:line="276" w:lineRule="auto"/>
        <w:ind w:left="357"/>
        <w:jc w:val="both"/>
        <w:rPr>
          <w:rFonts w:ascii="Times New Roman" w:hAnsi="Times New Roman" w:cs="Times New Roman"/>
        </w:rPr>
      </w:pPr>
      <w:r w:rsidRPr="008856EB">
        <w:rPr>
          <w:rFonts w:ascii="Times New Roman" w:hAnsi="Times New Roman" w:cs="Times New Roman"/>
        </w:rPr>
        <w:t xml:space="preserve">W postępowaniu o udzielenie zamówienia publicznego komunikacja między Zamawiającym a Wykonawcami odbywa się przy użyciu: </w:t>
      </w:r>
      <w:proofErr w:type="spellStart"/>
      <w:r w:rsidRPr="008856EB">
        <w:rPr>
          <w:rFonts w:ascii="Times New Roman" w:hAnsi="Times New Roman" w:cs="Times New Roman"/>
        </w:rPr>
        <w:t>miniPortalu</w:t>
      </w:r>
      <w:proofErr w:type="spellEnd"/>
      <w:r w:rsidRPr="008856EB">
        <w:rPr>
          <w:rFonts w:ascii="Times New Roman" w:hAnsi="Times New Roman" w:cs="Times New Roman"/>
        </w:rPr>
        <w:t xml:space="preserve">, który dostępny jest pod adresem: https://miniportal.uzp.gov.pl/ePUAPu, dostępnego pod adresem: </w:t>
      </w:r>
      <w:hyperlink r:id="rId12" w:history="1">
        <w:r w:rsidRPr="008856EB">
          <w:rPr>
            <w:rStyle w:val="Hipercze"/>
            <w:rFonts w:ascii="Times New Roman" w:hAnsi="Times New Roman" w:cs="Times New Roman"/>
          </w:rPr>
          <w:t>https://epuap.gov.pl/wps/portal</w:t>
        </w:r>
      </w:hyperlink>
      <w:r w:rsidR="00B44591" w:rsidRPr="008856EB">
        <w:rPr>
          <w:rFonts w:ascii="Times New Roman" w:hAnsi="Times New Roman" w:cs="Times New Roman"/>
        </w:rPr>
        <w:t xml:space="preserve"> oraz poczty elektroniczne, </w:t>
      </w:r>
      <w:r w:rsidRPr="008856EB">
        <w:rPr>
          <w:rFonts w:ascii="Times New Roman" w:hAnsi="Times New Roman" w:cs="Times New Roman"/>
        </w:rPr>
        <w:t xml:space="preserve"> e-mail:</w:t>
      </w:r>
      <w:r w:rsidR="0019360F">
        <w:rPr>
          <w:rFonts w:ascii="Times New Roman" w:hAnsi="Times New Roman" w:cs="Times New Roman"/>
        </w:rPr>
        <w:t>sekretariat</w:t>
      </w:r>
      <w:r w:rsidRPr="008856EB">
        <w:rPr>
          <w:rFonts w:ascii="Times New Roman" w:hAnsi="Times New Roman" w:cs="Times New Roman"/>
        </w:rPr>
        <w:t>@mops</w:t>
      </w:r>
      <w:r w:rsidR="0019360F">
        <w:rPr>
          <w:rFonts w:ascii="Times New Roman" w:hAnsi="Times New Roman" w:cs="Times New Roman"/>
        </w:rPr>
        <w:t>.brodnica.</w:t>
      </w:r>
      <w:r w:rsidRPr="008856EB">
        <w:rPr>
          <w:rFonts w:ascii="Times New Roman" w:hAnsi="Times New Roman" w:cs="Times New Roman"/>
        </w:rPr>
        <w:t>pl</w:t>
      </w:r>
      <w:r w:rsidR="008856EB" w:rsidRPr="008856EB">
        <w:rPr>
          <w:rFonts w:ascii="Times New Roman" w:hAnsi="Times New Roman" w:cs="Times New Roman"/>
        </w:rPr>
        <w:t xml:space="preserve">. </w:t>
      </w:r>
    </w:p>
    <w:p w:rsidR="00BF1E51" w:rsidRPr="008856EB" w:rsidRDefault="00BF1E51" w:rsidP="008856EB">
      <w:pPr>
        <w:pStyle w:val="Akapitzlist"/>
        <w:spacing w:after="0" w:line="276" w:lineRule="auto"/>
        <w:ind w:left="357"/>
        <w:jc w:val="both"/>
        <w:rPr>
          <w:rFonts w:ascii="Times New Roman" w:hAnsi="Times New Roman" w:cs="Times New Roman"/>
        </w:rPr>
      </w:pPr>
      <w:r w:rsidRPr="008856EB">
        <w:rPr>
          <w:rFonts w:ascii="Times New Roman" w:hAnsi="Times New Roman" w:cs="Times New Roman"/>
        </w:rPr>
        <w:t xml:space="preserve">Kontakt za pośrednictwem systemu </w:t>
      </w:r>
      <w:proofErr w:type="spellStart"/>
      <w:r w:rsidRPr="008856EB">
        <w:rPr>
          <w:rFonts w:ascii="Times New Roman" w:hAnsi="Times New Roman" w:cs="Times New Roman"/>
        </w:rPr>
        <w:t>ePUAP</w:t>
      </w:r>
      <w:proofErr w:type="spellEnd"/>
      <w:r w:rsidRPr="008856EB">
        <w:rPr>
          <w:rFonts w:ascii="Times New Roman" w:hAnsi="Times New Roman" w:cs="Times New Roman"/>
        </w:rPr>
        <w:t xml:space="preserve"> (w wyszukiwarce podmiotu należy wpisać „Miejski Ośrodek Pomocy Społecznej w </w:t>
      </w:r>
      <w:r w:rsidR="007D2EBB">
        <w:rPr>
          <w:rFonts w:ascii="Times New Roman" w:hAnsi="Times New Roman" w:cs="Times New Roman"/>
        </w:rPr>
        <w:t>Brodnicy</w:t>
      </w:r>
      <w:r w:rsidRPr="008856EB">
        <w:rPr>
          <w:rFonts w:ascii="Times New Roman" w:hAnsi="Times New Roman" w:cs="Times New Roman"/>
        </w:rPr>
        <w:t>”).</w:t>
      </w:r>
    </w:p>
    <w:p w:rsidR="008856EB" w:rsidRPr="005B6F10" w:rsidRDefault="008856EB" w:rsidP="008856EB">
      <w:pPr>
        <w:spacing w:after="0" w:line="276" w:lineRule="auto"/>
        <w:ind w:left="357"/>
        <w:jc w:val="both"/>
        <w:rPr>
          <w:rFonts w:ascii="Times New Roman" w:hAnsi="Times New Roman" w:cs="Times New Roman"/>
        </w:rPr>
      </w:pPr>
      <w:r w:rsidRPr="008856EB">
        <w:rPr>
          <w:rFonts w:ascii="Times New Roman" w:hAnsi="Times New Roman" w:cs="Times New Roman"/>
        </w:rPr>
        <w:t xml:space="preserve">Szczegółowe instrukcje użytkowania </w:t>
      </w:r>
      <w:proofErr w:type="spellStart"/>
      <w:r w:rsidRPr="008856EB">
        <w:rPr>
          <w:rFonts w:ascii="Times New Roman" w:hAnsi="Times New Roman" w:cs="Times New Roman"/>
        </w:rPr>
        <w:t>miniPortalu</w:t>
      </w:r>
      <w:proofErr w:type="spellEnd"/>
      <w:r w:rsidRPr="008856EB">
        <w:rPr>
          <w:rFonts w:ascii="Times New Roman" w:hAnsi="Times New Roman" w:cs="Times New Roman"/>
        </w:rPr>
        <w:t xml:space="preserve"> dostępne są na stronie internetowej Urzędu Zamówień Publicznych pod adresem: https://www.uzp.gov.pl</w:t>
      </w:r>
      <w:r>
        <w:rPr>
          <w:rFonts w:ascii="Times New Roman" w:hAnsi="Times New Roman" w:cs="Times New Roman"/>
        </w:rPr>
        <w:t>.</w:t>
      </w:r>
    </w:p>
    <w:p w:rsidR="005B6F10" w:rsidRPr="005B6F10" w:rsidRDefault="005B6F10" w:rsidP="00434DA1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5B6F10">
        <w:rPr>
          <w:rFonts w:ascii="Times New Roman" w:hAnsi="Times New Roman" w:cs="Times New Roman"/>
          <w:color w:val="auto"/>
        </w:rPr>
        <w:t>W postępowaniu o udzielenie zamówienia ko</w:t>
      </w:r>
      <w:r w:rsidR="008856EB">
        <w:rPr>
          <w:rFonts w:ascii="Times New Roman" w:hAnsi="Times New Roman" w:cs="Times New Roman"/>
          <w:color w:val="auto"/>
        </w:rPr>
        <w:t xml:space="preserve">munikacja pomiędzy Zamawiającym </w:t>
      </w:r>
      <w:r w:rsidRPr="005B6F10">
        <w:rPr>
          <w:rFonts w:ascii="Times New Roman" w:hAnsi="Times New Roman" w:cs="Times New Roman"/>
          <w:color w:val="auto"/>
        </w:rPr>
        <w:t xml:space="preserve">a Wykonawcami w szczególności składanie oświadczeń, wniosków (poza ofertami), zawiadomień oraz przekazywanie informacji odbywa się elektronicznie za pośrednictwem dedykowanego formularza: „Formularz do komunikacji” dostępnego na </w:t>
      </w:r>
      <w:proofErr w:type="spellStart"/>
      <w:r w:rsidRPr="005B6F10">
        <w:rPr>
          <w:rFonts w:ascii="Times New Roman" w:hAnsi="Times New Roman" w:cs="Times New Roman"/>
          <w:color w:val="auto"/>
        </w:rPr>
        <w:t>ePUAP</w:t>
      </w:r>
      <w:proofErr w:type="spellEnd"/>
      <w:r w:rsidRPr="005B6F10">
        <w:rPr>
          <w:rFonts w:ascii="Times New Roman" w:hAnsi="Times New Roman" w:cs="Times New Roman"/>
          <w:color w:val="auto"/>
        </w:rPr>
        <w:t xml:space="preserve"> oraz udostępnionego przez </w:t>
      </w:r>
      <w:proofErr w:type="spellStart"/>
      <w:r w:rsidRPr="005B6F10">
        <w:rPr>
          <w:rFonts w:ascii="Times New Roman" w:hAnsi="Times New Roman" w:cs="Times New Roman"/>
          <w:color w:val="auto"/>
        </w:rPr>
        <w:t>miniPortal</w:t>
      </w:r>
      <w:proofErr w:type="spellEnd"/>
      <w:r w:rsidRPr="005B6F10">
        <w:rPr>
          <w:rFonts w:ascii="Times New Roman" w:hAnsi="Times New Roman" w:cs="Times New Roman"/>
          <w:color w:val="auto"/>
        </w:rPr>
        <w:t>. We wszelkiej korespondencji związanej z niniejszym postępowaniem Zamawiający i Wykonawcy posługują się numerem ogłoszenia (BZP lub ID postępowania).</w:t>
      </w:r>
    </w:p>
    <w:p w:rsidR="00457D2B" w:rsidRPr="00D8511A" w:rsidRDefault="005370FA" w:rsidP="00434DA1">
      <w:pPr>
        <w:numPr>
          <w:ilvl w:val="0"/>
          <w:numId w:val="20"/>
        </w:numPr>
        <w:suppressAutoHyphens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8511A">
        <w:rPr>
          <w:rFonts w:ascii="Times New Roman" w:hAnsi="Times New Roman" w:cs="Times New Roman"/>
        </w:rPr>
        <w:t>Osobami</w:t>
      </w:r>
      <w:r w:rsidR="00545846" w:rsidRPr="00D8511A">
        <w:rPr>
          <w:rFonts w:ascii="Times New Roman" w:hAnsi="Times New Roman" w:cs="Times New Roman"/>
        </w:rPr>
        <w:t xml:space="preserve"> </w:t>
      </w:r>
      <w:r w:rsidR="00416063" w:rsidRPr="00D8511A">
        <w:rPr>
          <w:rFonts w:ascii="Times New Roman" w:hAnsi="Times New Roman" w:cs="Times New Roman"/>
        </w:rPr>
        <w:t>uprawnionymi</w:t>
      </w:r>
      <w:r w:rsidR="00457D2B" w:rsidRPr="00D8511A">
        <w:rPr>
          <w:rFonts w:ascii="Times New Roman" w:hAnsi="Times New Roman" w:cs="Times New Roman"/>
        </w:rPr>
        <w:t xml:space="preserve"> do</w:t>
      </w:r>
      <w:r w:rsidR="005B6F10" w:rsidRPr="00D8511A">
        <w:rPr>
          <w:rFonts w:ascii="Times New Roman" w:hAnsi="Times New Roman" w:cs="Times New Roman"/>
        </w:rPr>
        <w:t xml:space="preserve"> bezpośredniego komunikowania </w:t>
      </w:r>
      <w:r w:rsidR="00457D2B" w:rsidRPr="00D8511A">
        <w:rPr>
          <w:rFonts w:ascii="Times New Roman" w:hAnsi="Times New Roman" w:cs="Times New Roman"/>
        </w:rPr>
        <w:t>się</w:t>
      </w:r>
      <w:r w:rsidRPr="00D8511A">
        <w:rPr>
          <w:rFonts w:ascii="Times New Roman" w:hAnsi="Times New Roman" w:cs="Times New Roman"/>
        </w:rPr>
        <w:t xml:space="preserve"> z Wykonawcami są</w:t>
      </w:r>
      <w:r w:rsidR="00457D2B" w:rsidRPr="00D8511A">
        <w:rPr>
          <w:rFonts w:ascii="Times New Roman" w:hAnsi="Times New Roman" w:cs="Times New Roman"/>
        </w:rPr>
        <w:t>:</w:t>
      </w:r>
    </w:p>
    <w:p w:rsidR="00094935" w:rsidRPr="00094935" w:rsidRDefault="00094935" w:rsidP="00094935">
      <w:pPr>
        <w:pStyle w:val="Akapitzlist"/>
        <w:numPr>
          <w:ilvl w:val="0"/>
          <w:numId w:val="17"/>
        </w:numPr>
        <w:suppressAutoHyphens w:val="0"/>
        <w:spacing w:after="0" w:line="276" w:lineRule="auto"/>
        <w:ind w:left="852" w:right="92" w:hanging="426"/>
        <w:contextualSpacing w:val="0"/>
        <w:jc w:val="both"/>
        <w:rPr>
          <w:rFonts w:ascii="Times New Roman" w:hAnsi="Times New Roman" w:cs="Times New Roman"/>
        </w:rPr>
      </w:pPr>
      <w:r w:rsidRPr="00094935">
        <w:rPr>
          <w:rFonts w:ascii="Times New Roman" w:hAnsi="Times New Roman" w:cs="Times New Roman"/>
        </w:rPr>
        <w:t xml:space="preserve">Tadeusz </w:t>
      </w:r>
      <w:proofErr w:type="spellStart"/>
      <w:r w:rsidRPr="00094935">
        <w:rPr>
          <w:rFonts w:ascii="Times New Roman" w:hAnsi="Times New Roman" w:cs="Times New Roman"/>
        </w:rPr>
        <w:t>Kuroś</w:t>
      </w:r>
      <w:proofErr w:type="spellEnd"/>
      <w:r w:rsidR="00D8511A" w:rsidRPr="00094935">
        <w:rPr>
          <w:rFonts w:ascii="Times New Roman" w:hAnsi="Times New Roman" w:cs="Times New Roman"/>
        </w:rPr>
        <w:t xml:space="preserve">, </w:t>
      </w:r>
      <w:r w:rsidRPr="008856EB">
        <w:rPr>
          <w:rFonts w:ascii="Times New Roman" w:hAnsi="Times New Roman" w:cs="Times New Roman"/>
        </w:rPr>
        <w:t>,  e-mail:</w:t>
      </w:r>
      <w:r>
        <w:rPr>
          <w:rFonts w:ascii="Times New Roman" w:hAnsi="Times New Roman" w:cs="Times New Roman"/>
        </w:rPr>
        <w:t xml:space="preserve"> </w:t>
      </w:r>
      <w:hyperlink r:id="rId13" w:history="1">
        <w:r w:rsidRPr="00432974">
          <w:rPr>
            <w:rStyle w:val="Hipercze"/>
            <w:rFonts w:ascii="Times New Roman" w:hAnsi="Times New Roman" w:cs="Times New Roman"/>
          </w:rPr>
          <w:t>pokl@mops.brodnica.pl</w:t>
        </w:r>
      </w:hyperlink>
      <w:r>
        <w:rPr>
          <w:rFonts w:ascii="Times New Roman" w:hAnsi="Times New Roman" w:cs="Times New Roman"/>
        </w:rPr>
        <w:t xml:space="preserve"> </w:t>
      </w:r>
    </w:p>
    <w:p w:rsidR="003F0EDD" w:rsidRPr="00C9166C" w:rsidRDefault="003F0EDD" w:rsidP="00434DA1">
      <w:pPr>
        <w:pStyle w:val="Akapitzlist"/>
        <w:numPr>
          <w:ilvl w:val="0"/>
          <w:numId w:val="20"/>
        </w:numPr>
        <w:suppressAutoHyphens w:val="0"/>
        <w:spacing w:after="0" w:line="276" w:lineRule="auto"/>
        <w:ind w:right="92"/>
        <w:jc w:val="both"/>
        <w:rPr>
          <w:rFonts w:ascii="Times New Roman" w:hAnsi="Times New Roman" w:cs="Times New Roman"/>
        </w:rPr>
      </w:pPr>
      <w:r w:rsidRPr="003F0EDD">
        <w:rPr>
          <w:rFonts w:ascii="Times New Roman" w:hAnsi="Times New Roman" w:cs="Times New Roman"/>
          <w:color w:val="000000"/>
        </w:rPr>
        <w:t>Wykonawca zamierzający wziąć udział w postępowaniu o udzielenie zamówienia</w:t>
      </w:r>
      <w:r w:rsidR="00C9166C">
        <w:rPr>
          <w:rFonts w:ascii="Times New Roman" w:hAnsi="Times New Roman" w:cs="Times New Roman"/>
          <w:color w:val="000000"/>
        </w:rPr>
        <w:t xml:space="preserve"> </w:t>
      </w:r>
      <w:r w:rsidRPr="003F0EDD">
        <w:rPr>
          <w:rFonts w:ascii="Times New Roman" w:hAnsi="Times New Roman" w:cs="Times New Roman"/>
          <w:color w:val="000000"/>
        </w:rPr>
        <w:t xml:space="preserve">publicznego, musi posiadać konto na </w:t>
      </w:r>
      <w:proofErr w:type="spellStart"/>
      <w:r w:rsidRPr="003F0EDD">
        <w:rPr>
          <w:rFonts w:ascii="Times New Roman" w:hAnsi="Times New Roman" w:cs="Times New Roman"/>
          <w:color w:val="000000"/>
        </w:rPr>
        <w:t>ePUAP</w:t>
      </w:r>
      <w:proofErr w:type="spellEnd"/>
      <w:r w:rsidRPr="003F0EDD">
        <w:rPr>
          <w:rFonts w:ascii="Times New Roman" w:hAnsi="Times New Roman" w:cs="Times New Roman"/>
          <w:color w:val="000000"/>
        </w:rPr>
        <w:t>. Wykonawca posiadający konto na</w:t>
      </w:r>
      <w:r w:rsidR="00296F1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F0EDD">
        <w:rPr>
          <w:rFonts w:ascii="Times New Roman" w:hAnsi="Times New Roman" w:cs="Times New Roman"/>
          <w:color w:val="000000"/>
        </w:rPr>
        <w:t>ePUAP</w:t>
      </w:r>
      <w:proofErr w:type="spellEnd"/>
      <w:r w:rsidRPr="003F0EDD">
        <w:rPr>
          <w:rFonts w:ascii="Times New Roman" w:hAnsi="Times New Roman" w:cs="Times New Roman"/>
          <w:color w:val="000000"/>
        </w:rPr>
        <w:t xml:space="preserve"> ma dostęp do następujących formularzy: „Formularz do złożenia, zmiany,</w:t>
      </w:r>
      <w:r w:rsidR="00C9166C">
        <w:rPr>
          <w:rFonts w:ascii="Times New Roman" w:hAnsi="Times New Roman" w:cs="Times New Roman"/>
          <w:color w:val="000000"/>
        </w:rPr>
        <w:t xml:space="preserve"> </w:t>
      </w:r>
      <w:r w:rsidRPr="003F0EDD">
        <w:rPr>
          <w:rFonts w:ascii="Times New Roman" w:hAnsi="Times New Roman" w:cs="Times New Roman"/>
          <w:color w:val="000000"/>
        </w:rPr>
        <w:t>wycofania oferty lub wniosku” oraz do „Formularza do komunikacji”.</w:t>
      </w:r>
    </w:p>
    <w:p w:rsidR="003F0EDD" w:rsidRPr="00C9166C" w:rsidRDefault="003F0EDD" w:rsidP="00434DA1">
      <w:pPr>
        <w:pStyle w:val="Akapitzlist"/>
        <w:numPr>
          <w:ilvl w:val="0"/>
          <w:numId w:val="20"/>
        </w:numPr>
        <w:suppressAutoHyphens w:val="0"/>
        <w:spacing w:after="0" w:line="276" w:lineRule="auto"/>
        <w:ind w:right="92"/>
        <w:jc w:val="both"/>
        <w:rPr>
          <w:rFonts w:ascii="Times New Roman" w:hAnsi="Times New Roman" w:cs="Times New Roman"/>
        </w:rPr>
      </w:pPr>
      <w:r w:rsidRPr="00C9166C">
        <w:rPr>
          <w:rFonts w:ascii="Times New Roman" w:hAnsi="Times New Roman" w:cs="Times New Roman"/>
          <w:color w:val="000000"/>
        </w:rPr>
        <w:t>Wymagania techniczne i organizacyjne wysyłania i odbierania dokumentów</w:t>
      </w:r>
      <w:r w:rsidR="00C9166C">
        <w:rPr>
          <w:rFonts w:ascii="Times New Roman" w:hAnsi="Times New Roman" w:cs="Times New Roman"/>
          <w:color w:val="000000"/>
        </w:rPr>
        <w:t xml:space="preserve"> </w:t>
      </w:r>
      <w:r w:rsidRPr="00C9166C">
        <w:rPr>
          <w:rFonts w:ascii="Times New Roman" w:hAnsi="Times New Roman" w:cs="Times New Roman"/>
          <w:color w:val="000000"/>
        </w:rPr>
        <w:t>elektronicznych, elektronicznych kopii dokumentów i oświadczeń oraz informacji</w:t>
      </w:r>
      <w:r w:rsidR="00C9166C">
        <w:rPr>
          <w:rFonts w:ascii="Times New Roman" w:hAnsi="Times New Roman" w:cs="Times New Roman"/>
          <w:color w:val="000000"/>
        </w:rPr>
        <w:t xml:space="preserve"> </w:t>
      </w:r>
      <w:r w:rsidRPr="00C9166C">
        <w:rPr>
          <w:rFonts w:ascii="Times New Roman" w:hAnsi="Times New Roman" w:cs="Times New Roman"/>
          <w:color w:val="000000"/>
        </w:rPr>
        <w:t>przekazywanych przy ich użyciu opisane zostały w Regulaminie korzystania z systemu</w:t>
      </w:r>
      <w:r w:rsidR="00C9166C">
        <w:rPr>
          <w:rFonts w:ascii="Times New Roman" w:hAnsi="Times New Roman" w:cs="Times New Roman"/>
          <w:color w:val="000000"/>
        </w:rPr>
        <w:t xml:space="preserve"> mini portal </w:t>
      </w:r>
      <w:r w:rsidRPr="00C9166C">
        <w:rPr>
          <w:rFonts w:ascii="Times New Roman" w:hAnsi="Times New Roman" w:cs="Times New Roman"/>
          <w:color w:val="000000"/>
        </w:rPr>
        <w:t>oraz Warunkach korzystania z elektronicznej platformy usług administracji publicznej</w:t>
      </w:r>
      <w:r w:rsidR="00296F18">
        <w:rPr>
          <w:rFonts w:ascii="Times New Roman" w:hAnsi="Times New Roman" w:cs="Times New Roman"/>
          <w:color w:val="000000"/>
        </w:rPr>
        <w:t xml:space="preserve"> </w:t>
      </w:r>
      <w:r w:rsidRPr="00C9166C">
        <w:rPr>
          <w:rFonts w:ascii="Times New Roman" w:hAnsi="Times New Roman" w:cs="Times New Roman"/>
          <w:color w:val="000000"/>
        </w:rPr>
        <w:t>(</w:t>
      </w:r>
      <w:proofErr w:type="spellStart"/>
      <w:r w:rsidRPr="00C9166C">
        <w:rPr>
          <w:rFonts w:ascii="Times New Roman" w:hAnsi="Times New Roman" w:cs="Times New Roman"/>
          <w:color w:val="000000"/>
        </w:rPr>
        <w:t>ePUAP</w:t>
      </w:r>
      <w:proofErr w:type="spellEnd"/>
      <w:r w:rsidRPr="00C9166C">
        <w:rPr>
          <w:rFonts w:ascii="Times New Roman" w:hAnsi="Times New Roman" w:cs="Times New Roman"/>
          <w:color w:val="000000"/>
        </w:rPr>
        <w:t>).</w:t>
      </w:r>
    </w:p>
    <w:p w:rsidR="003F0EDD" w:rsidRPr="00C9166C" w:rsidRDefault="003F0EDD" w:rsidP="00434DA1">
      <w:pPr>
        <w:pStyle w:val="Akapitzlist"/>
        <w:numPr>
          <w:ilvl w:val="0"/>
          <w:numId w:val="20"/>
        </w:numPr>
        <w:suppressAutoHyphens w:val="0"/>
        <w:spacing w:after="0" w:line="276" w:lineRule="auto"/>
        <w:ind w:right="92"/>
        <w:jc w:val="both"/>
        <w:rPr>
          <w:rFonts w:ascii="Times New Roman" w:hAnsi="Times New Roman" w:cs="Times New Roman"/>
        </w:rPr>
      </w:pPr>
      <w:r w:rsidRPr="00C9166C">
        <w:rPr>
          <w:rFonts w:ascii="Times New Roman" w:hAnsi="Times New Roman" w:cs="Times New Roman"/>
          <w:color w:val="000000"/>
        </w:rPr>
        <w:t>Maksymalny rozmiar plików przesyłanych za pośrednictwem dedykowanych</w:t>
      </w:r>
      <w:r w:rsidR="00C9166C">
        <w:rPr>
          <w:rFonts w:ascii="Times New Roman" w:hAnsi="Times New Roman" w:cs="Times New Roman"/>
          <w:color w:val="000000"/>
        </w:rPr>
        <w:t xml:space="preserve"> </w:t>
      </w:r>
      <w:r w:rsidRPr="00C9166C">
        <w:rPr>
          <w:rFonts w:ascii="Times New Roman" w:hAnsi="Times New Roman" w:cs="Times New Roman"/>
          <w:color w:val="000000"/>
        </w:rPr>
        <w:t>formularzy: „Formularz złożenia, zmiany, wycofania oferty lub wniosku” i</w:t>
      </w:r>
      <w:r w:rsidR="00C9166C">
        <w:rPr>
          <w:rFonts w:ascii="Times New Roman" w:hAnsi="Times New Roman" w:cs="Times New Roman"/>
          <w:color w:val="000000"/>
        </w:rPr>
        <w:t xml:space="preserve"> </w:t>
      </w:r>
      <w:r w:rsidRPr="00C9166C">
        <w:rPr>
          <w:rFonts w:ascii="Times New Roman" w:hAnsi="Times New Roman" w:cs="Times New Roman"/>
          <w:color w:val="000000"/>
        </w:rPr>
        <w:t>„Formularza do komunikacji” wynosi 150 MB.</w:t>
      </w:r>
    </w:p>
    <w:p w:rsidR="003F0EDD" w:rsidRPr="00C9166C" w:rsidRDefault="003F0EDD" w:rsidP="00434DA1">
      <w:pPr>
        <w:pStyle w:val="Akapitzlist"/>
        <w:numPr>
          <w:ilvl w:val="0"/>
          <w:numId w:val="20"/>
        </w:numPr>
        <w:suppressAutoHyphens w:val="0"/>
        <w:spacing w:after="0" w:line="276" w:lineRule="auto"/>
        <w:ind w:right="92"/>
        <w:jc w:val="both"/>
        <w:rPr>
          <w:rFonts w:ascii="Times New Roman" w:hAnsi="Times New Roman" w:cs="Times New Roman"/>
        </w:rPr>
      </w:pPr>
      <w:r w:rsidRPr="00C9166C">
        <w:rPr>
          <w:rFonts w:ascii="Times New Roman" w:hAnsi="Times New Roman" w:cs="Times New Roman"/>
          <w:color w:val="000000"/>
        </w:rPr>
        <w:t>Za datę przekazania oferty, wniosków, zawiadomień, dokumentów elektronicznych,</w:t>
      </w:r>
      <w:r w:rsidR="00C9166C">
        <w:rPr>
          <w:rFonts w:ascii="Times New Roman" w:hAnsi="Times New Roman" w:cs="Times New Roman"/>
          <w:color w:val="000000"/>
        </w:rPr>
        <w:t xml:space="preserve"> </w:t>
      </w:r>
      <w:r w:rsidRPr="00C9166C">
        <w:rPr>
          <w:rFonts w:ascii="Times New Roman" w:hAnsi="Times New Roman" w:cs="Times New Roman"/>
          <w:color w:val="000000"/>
        </w:rPr>
        <w:t>oświadczeń lub elektronicznych kopii dokumentów lub oświadczeń oraz innych</w:t>
      </w:r>
      <w:r w:rsidR="00C9166C">
        <w:rPr>
          <w:rFonts w:ascii="Times New Roman" w:hAnsi="Times New Roman" w:cs="Times New Roman"/>
          <w:color w:val="000000"/>
        </w:rPr>
        <w:t xml:space="preserve"> </w:t>
      </w:r>
      <w:r w:rsidRPr="00C9166C">
        <w:rPr>
          <w:rFonts w:ascii="Times New Roman" w:hAnsi="Times New Roman" w:cs="Times New Roman"/>
          <w:color w:val="000000"/>
        </w:rPr>
        <w:t xml:space="preserve">informacji przyjmuje się datę ich przekazania na </w:t>
      </w:r>
      <w:proofErr w:type="spellStart"/>
      <w:r w:rsidRPr="00C9166C">
        <w:rPr>
          <w:rFonts w:ascii="Times New Roman" w:hAnsi="Times New Roman" w:cs="Times New Roman"/>
          <w:color w:val="000000"/>
        </w:rPr>
        <w:t>ePUAP</w:t>
      </w:r>
      <w:proofErr w:type="spellEnd"/>
      <w:r w:rsidRPr="00C9166C">
        <w:rPr>
          <w:rFonts w:ascii="Times New Roman" w:hAnsi="Times New Roman" w:cs="Times New Roman"/>
          <w:color w:val="000000"/>
        </w:rPr>
        <w:t>.</w:t>
      </w:r>
    </w:p>
    <w:p w:rsidR="003F0EDD" w:rsidRDefault="003F0EDD" w:rsidP="00434DA1">
      <w:pPr>
        <w:pStyle w:val="Akapitzlist"/>
        <w:numPr>
          <w:ilvl w:val="0"/>
          <w:numId w:val="20"/>
        </w:numPr>
        <w:suppressAutoHyphens w:val="0"/>
        <w:spacing w:after="0" w:line="276" w:lineRule="auto"/>
        <w:ind w:right="92"/>
        <w:jc w:val="both"/>
        <w:rPr>
          <w:rFonts w:ascii="Times New Roman" w:hAnsi="Times New Roman" w:cs="Times New Roman"/>
        </w:rPr>
      </w:pPr>
      <w:r w:rsidRPr="00C9166C">
        <w:rPr>
          <w:rFonts w:ascii="Times New Roman" w:hAnsi="Times New Roman" w:cs="Times New Roman"/>
          <w:color w:val="000000"/>
        </w:rPr>
        <w:t>Zamawiający przekazuje link do postępowania oraz ID postępowania jako załącznik do</w:t>
      </w:r>
      <w:r w:rsidR="00C9166C">
        <w:rPr>
          <w:rFonts w:ascii="Times New Roman" w:hAnsi="Times New Roman" w:cs="Times New Roman"/>
          <w:color w:val="000000"/>
        </w:rPr>
        <w:t xml:space="preserve"> </w:t>
      </w:r>
      <w:r w:rsidRPr="00C9166C">
        <w:rPr>
          <w:rFonts w:ascii="Times New Roman" w:hAnsi="Times New Roman" w:cs="Times New Roman"/>
          <w:color w:val="000000"/>
        </w:rPr>
        <w:t xml:space="preserve">niniejszej SWZ. Dane postępowanie można wyszukać również na Liście </w:t>
      </w:r>
      <w:r w:rsidRPr="00C9166C">
        <w:rPr>
          <w:rFonts w:ascii="Times New Roman" w:hAnsi="Times New Roman" w:cs="Times New Roman"/>
        </w:rPr>
        <w:t xml:space="preserve">wszystkich postępowań w </w:t>
      </w:r>
      <w:proofErr w:type="spellStart"/>
      <w:r w:rsidRPr="00C9166C">
        <w:rPr>
          <w:rFonts w:ascii="Times New Roman" w:hAnsi="Times New Roman" w:cs="Times New Roman"/>
        </w:rPr>
        <w:t>miniPortalu</w:t>
      </w:r>
      <w:proofErr w:type="spellEnd"/>
      <w:r w:rsidRPr="00C9166C">
        <w:rPr>
          <w:rFonts w:ascii="Times New Roman" w:hAnsi="Times New Roman" w:cs="Times New Roman"/>
        </w:rPr>
        <w:t xml:space="preserve"> klikając wcześniej opcję „Dla Wykonawców” lub</w:t>
      </w:r>
      <w:r w:rsidR="00C9166C">
        <w:rPr>
          <w:rFonts w:ascii="Times New Roman" w:hAnsi="Times New Roman" w:cs="Times New Roman"/>
        </w:rPr>
        <w:t xml:space="preserve"> </w:t>
      </w:r>
      <w:r w:rsidRPr="00C9166C">
        <w:rPr>
          <w:rFonts w:ascii="Times New Roman" w:hAnsi="Times New Roman" w:cs="Times New Roman"/>
        </w:rPr>
        <w:t>ze strony głównej z zakładki Postępowania.</w:t>
      </w:r>
    </w:p>
    <w:p w:rsidR="003F0EDD" w:rsidRPr="00DD2897" w:rsidRDefault="003F0EDD" w:rsidP="00434DA1">
      <w:pPr>
        <w:pStyle w:val="Akapitzlist"/>
        <w:numPr>
          <w:ilvl w:val="0"/>
          <w:numId w:val="20"/>
        </w:numPr>
        <w:suppressAutoHyphens w:val="0"/>
        <w:spacing w:after="0" w:line="276" w:lineRule="auto"/>
        <w:ind w:right="92"/>
        <w:jc w:val="both"/>
        <w:rPr>
          <w:rFonts w:ascii="Times New Roman" w:hAnsi="Times New Roman" w:cs="Times New Roman"/>
        </w:rPr>
      </w:pPr>
      <w:r w:rsidRPr="0032011C">
        <w:rPr>
          <w:rFonts w:ascii="Times New Roman" w:hAnsi="Times New Roman" w:cs="Times New Roman"/>
          <w:color w:val="000000"/>
        </w:rPr>
        <w:t xml:space="preserve">W korespondencji kierowanej do Zamawiającego Wykonawcy powinni posługiwać się numerem przedmiotowego postępowania tj.: </w:t>
      </w:r>
      <w:r w:rsidR="00DD2897">
        <w:rPr>
          <w:rFonts w:ascii="Times New Roman" w:eastAsia="Times New Roman" w:hAnsi="Times New Roman" w:cs="Times New Roman"/>
          <w:b/>
        </w:rPr>
        <w:t>MOPS.</w:t>
      </w:r>
      <w:r w:rsidR="00296F18">
        <w:rPr>
          <w:rFonts w:ascii="Times New Roman" w:eastAsia="Times New Roman" w:hAnsi="Times New Roman" w:cs="Times New Roman"/>
          <w:b/>
        </w:rPr>
        <w:t>PZP</w:t>
      </w:r>
      <w:r w:rsidR="00DD2897">
        <w:rPr>
          <w:rFonts w:ascii="Times New Roman" w:eastAsia="Times New Roman" w:hAnsi="Times New Roman" w:cs="Times New Roman"/>
          <w:b/>
        </w:rPr>
        <w:t>.</w:t>
      </w:r>
      <w:r w:rsidR="00296F18">
        <w:rPr>
          <w:rFonts w:ascii="Times New Roman" w:eastAsia="Times New Roman" w:hAnsi="Times New Roman" w:cs="Times New Roman"/>
          <w:b/>
        </w:rPr>
        <w:t>1</w:t>
      </w:r>
      <w:r w:rsidR="00DD2897">
        <w:rPr>
          <w:rFonts w:ascii="Times New Roman" w:eastAsia="Times New Roman" w:hAnsi="Times New Roman" w:cs="Times New Roman"/>
          <w:b/>
        </w:rPr>
        <w:t>.</w:t>
      </w:r>
      <w:r w:rsidRPr="0032011C">
        <w:rPr>
          <w:rFonts w:ascii="Times New Roman" w:eastAsia="Times New Roman" w:hAnsi="Times New Roman" w:cs="Times New Roman"/>
          <w:b/>
        </w:rPr>
        <w:t>202</w:t>
      </w:r>
      <w:r w:rsidR="00296F18">
        <w:rPr>
          <w:rFonts w:ascii="Times New Roman" w:eastAsia="Times New Roman" w:hAnsi="Times New Roman" w:cs="Times New Roman"/>
          <w:b/>
        </w:rPr>
        <w:t>2</w:t>
      </w:r>
      <w:r w:rsidRPr="0032011C">
        <w:rPr>
          <w:rFonts w:ascii="Times New Roman" w:hAnsi="Times New Roman" w:cs="Times New Roman"/>
          <w:b/>
          <w:bCs/>
          <w:color w:val="000000"/>
        </w:rPr>
        <w:t xml:space="preserve">. </w:t>
      </w:r>
    </w:p>
    <w:p w:rsidR="003F0EDD" w:rsidRPr="00DD2897" w:rsidRDefault="003F0EDD" w:rsidP="00434DA1">
      <w:pPr>
        <w:pStyle w:val="Akapitzlist"/>
        <w:numPr>
          <w:ilvl w:val="0"/>
          <w:numId w:val="20"/>
        </w:numPr>
        <w:suppressAutoHyphens w:val="0"/>
        <w:spacing w:after="0" w:line="276" w:lineRule="auto"/>
        <w:ind w:right="92"/>
        <w:jc w:val="both"/>
        <w:rPr>
          <w:rFonts w:ascii="Times New Roman" w:hAnsi="Times New Roman" w:cs="Times New Roman"/>
        </w:rPr>
      </w:pPr>
      <w:r w:rsidRPr="00DD2897">
        <w:rPr>
          <w:rFonts w:ascii="Times New Roman" w:hAnsi="Times New Roman" w:cs="Times New Roman"/>
          <w:color w:val="000000"/>
        </w:rPr>
        <w:t xml:space="preserve">Wykonawca może zwrócić się do zamawiającego z wnioskiem o wyjaśnienie treści SWZ. </w:t>
      </w:r>
    </w:p>
    <w:p w:rsidR="003F0EDD" w:rsidRPr="00DD2897" w:rsidRDefault="003F0EDD" w:rsidP="00434DA1">
      <w:pPr>
        <w:pStyle w:val="Akapitzlist"/>
        <w:numPr>
          <w:ilvl w:val="0"/>
          <w:numId w:val="20"/>
        </w:numPr>
        <w:suppressAutoHyphens w:val="0"/>
        <w:spacing w:after="0" w:line="276" w:lineRule="auto"/>
        <w:ind w:right="92"/>
        <w:jc w:val="both"/>
        <w:rPr>
          <w:rFonts w:ascii="Times New Roman" w:hAnsi="Times New Roman" w:cs="Times New Roman"/>
        </w:rPr>
      </w:pPr>
      <w:r w:rsidRPr="00DD2897">
        <w:rPr>
          <w:rFonts w:ascii="Times New Roman" w:hAnsi="Times New Roman" w:cs="Times New Roman"/>
          <w:color w:val="000000"/>
        </w:rPr>
        <w:t xml:space="preserve">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ofert. </w:t>
      </w:r>
    </w:p>
    <w:p w:rsidR="003F0EDD" w:rsidRPr="00DD2897" w:rsidRDefault="003F0EDD" w:rsidP="00434DA1">
      <w:pPr>
        <w:pStyle w:val="Akapitzlist"/>
        <w:numPr>
          <w:ilvl w:val="0"/>
          <w:numId w:val="20"/>
        </w:numPr>
        <w:suppressAutoHyphens w:val="0"/>
        <w:spacing w:after="0" w:line="276" w:lineRule="auto"/>
        <w:ind w:right="92"/>
        <w:jc w:val="both"/>
        <w:rPr>
          <w:rFonts w:ascii="Times New Roman" w:hAnsi="Times New Roman" w:cs="Times New Roman"/>
        </w:rPr>
      </w:pPr>
      <w:r w:rsidRPr="00DD2897">
        <w:rPr>
          <w:rFonts w:ascii="Times New Roman" w:hAnsi="Times New Roman" w:cs="Times New Roman"/>
          <w:color w:val="000000"/>
        </w:rPr>
        <w:t xml:space="preserve">Jeżeli zamawiający nie udzieli wyjaśnień w terminie, o którym mowa w ust. 11,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ust. 11, </w:t>
      </w:r>
      <w:r w:rsidRPr="00DD2897">
        <w:rPr>
          <w:rFonts w:ascii="Times New Roman" w:hAnsi="Times New Roman" w:cs="Times New Roman"/>
          <w:color w:val="000000"/>
        </w:rPr>
        <w:lastRenderedPageBreak/>
        <w:t xml:space="preserve">zamawiający nie ma obowiązku udzielania wyjaśnień SWZ oraz obowiązku przedłużenia terminu składania ofert. </w:t>
      </w:r>
    </w:p>
    <w:p w:rsidR="003F0EDD" w:rsidRPr="00DD2897" w:rsidRDefault="003F0EDD" w:rsidP="00434DA1">
      <w:pPr>
        <w:pStyle w:val="Akapitzlist"/>
        <w:numPr>
          <w:ilvl w:val="0"/>
          <w:numId w:val="20"/>
        </w:numPr>
        <w:suppressAutoHyphens w:val="0"/>
        <w:spacing w:after="0" w:line="276" w:lineRule="auto"/>
        <w:ind w:right="92"/>
        <w:jc w:val="both"/>
        <w:rPr>
          <w:rFonts w:ascii="Times New Roman" w:hAnsi="Times New Roman" w:cs="Times New Roman"/>
        </w:rPr>
      </w:pPr>
      <w:r w:rsidRPr="00DD2897">
        <w:rPr>
          <w:rFonts w:ascii="Times New Roman" w:hAnsi="Times New Roman" w:cs="Times New Roman"/>
          <w:color w:val="000000"/>
        </w:rPr>
        <w:t xml:space="preserve">Przedłużenie terminu składania ofert, o którym mowa w ust. 12, nie wpływa na bieg terminu składania wniosku o wyjaśnienie treści SWZ. </w:t>
      </w:r>
    </w:p>
    <w:p w:rsidR="003F0EDD" w:rsidRPr="00DD2897" w:rsidRDefault="003F0EDD" w:rsidP="00434DA1">
      <w:pPr>
        <w:pStyle w:val="Akapitzlist"/>
        <w:numPr>
          <w:ilvl w:val="0"/>
          <w:numId w:val="20"/>
        </w:numPr>
        <w:suppressAutoHyphens w:val="0"/>
        <w:spacing w:after="0" w:line="276" w:lineRule="auto"/>
        <w:ind w:right="92"/>
        <w:jc w:val="both"/>
        <w:rPr>
          <w:rFonts w:ascii="Times New Roman" w:hAnsi="Times New Roman" w:cs="Times New Roman"/>
        </w:rPr>
      </w:pPr>
      <w:r w:rsidRPr="00DD2897">
        <w:rPr>
          <w:rFonts w:ascii="Times New Roman" w:hAnsi="Times New Roman" w:cs="Times New Roman"/>
        </w:rPr>
        <w:t>Dokumenty elektroniczne, składane są przez Wykonawcę za pośrednictwem</w:t>
      </w:r>
      <w:r w:rsidR="00DD2897">
        <w:rPr>
          <w:rFonts w:ascii="Times New Roman" w:hAnsi="Times New Roman" w:cs="Times New Roman"/>
        </w:rPr>
        <w:t xml:space="preserve"> </w:t>
      </w:r>
      <w:r w:rsidRPr="00DD2897">
        <w:rPr>
          <w:rFonts w:ascii="Times New Roman" w:hAnsi="Times New Roman" w:cs="Times New Roman"/>
        </w:rPr>
        <w:t>„Formularza do komunikacji” jako załączniki. Zamawiający dopuszcza również</w:t>
      </w:r>
      <w:r w:rsidR="00DD2897">
        <w:rPr>
          <w:rFonts w:ascii="Times New Roman" w:hAnsi="Times New Roman" w:cs="Times New Roman"/>
        </w:rPr>
        <w:t xml:space="preserve"> </w:t>
      </w:r>
      <w:r w:rsidRPr="00DD2897">
        <w:rPr>
          <w:rFonts w:ascii="Times New Roman" w:hAnsi="Times New Roman" w:cs="Times New Roman"/>
        </w:rPr>
        <w:t>możliwość składania dokumentów elektronicznych za pomocą poczty elektronicznej,</w:t>
      </w:r>
      <w:r w:rsidR="00DD2897">
        <w:rPr>
          <w:rFonts w:ascii="Times New Roman" w:hAnsi="Times New Roman" w:cs="Times New Roman"/>
        </w:rPr>
        <w:t xml:space="preserve"> </w:t>
      </w:r>
      <w:r w:rsidRPr="00DD2897">
        <w:rPr>
          <w:rFonts w:ascii="Times New Roman" w:hAnsi="Times New Roman" w:cs="Times New Roman"/>
        </w:rPr>
        <w:t>na wskazany w ust. 1 adres email.</w:t>
      </w:r>
      <w:r w:rsidR="00DD2897">
        <w:rPr>
          <w:rFonts w:ascii="Times New Roman" w:hAnsi="Times New Roman" w:cs="Times New Roman"/>
        </w:rPr>
        <w:t xml:space="preserve"> </w:t>
      </w:r>
      <w:r w:rsidRPr="00DD2897">
        <w:rPr>
          <w:rFonts w:ascii="Times New Roman" w:hAnsi="Times New Roman" w:cs="Times New Roman"/>
        </w:rPr>
        <w:t>Sposób sporządzenia dokumentów</w:t>
      </w:r>
      <w:r w:rsidR="00DD2897">
        <w:rPr>
          <w:rFonts w:ascii="Times New Roman" w:hAnsi="Times New Roman" w:cs="Times New Roman"/>
        </w:rPr>
        <w:t xml:space="preserve"> </w:t>
      </w:r>
      <w:r w:rsidRPr="00DD2897">
        <w:rPr>
          <w:rFonts w:ascii="Times New Roman" w:hAnsi="Times New Roman" w:cs="Times New Roman"/>
        </w:rPr>
        <w:t>elektronicznych musi być zgody z wymaganiami określonymi w rozporządzeniu</w:t>
      </w:r>
      <w:r w:rsidR="00DD2897">
        <w:rPr>
          <w:rFonts w:ascii="Times New Roman" w:hAnsi="Times New Roman" w:cs="Times New Roman"/>
        </w:rPr>
        <w:t xml:space="preserve"> </w:t>
      </w:r>
      <w:r w:rsidRPr="00DD2897">
        <w:rPr>
          <w:rFonts w:ascii="Times New Roman" w:hAnsi="Times New Roman" w:cs="Times New Roman"/>
        </w:rPr>
        <w:t>Prezesa Rady Ministrów z dnia 30 grudnia 2020 r. w sprawie sposobu sporządzania i</w:t>
      </w:r>
      <w:r w:rsidR="008856EB">
        <w:rPr>
          <w:rFonts w:ascii="Times New Roman" w:hAnsi="Times New Roman" w:cs="Times New Roman"/>
        </w:rPr>
        <w:t xml:space="preserve"> </w:t>
      </w:r>
      <w:r w:rsidRPr="00DD2897">
        <w:rPr>
          <w:rFonts w:ascii="Times New Roman" w:hAnsi="Times New Roman" w:cs="Times New Roman"/>
        </w:rPr>
        <w:t>przekazywania informacji oraz wymagań technicznych dla dokumentów</w:t>
      </w:r>
      <w:r w:rsidR="008856EB">
        <w:rPr>
          <w:rFonts w:ascii="Times New Roman" w:hAnsi="Times New Roman" w:cs="Times New Roman"/>
        </w:rPr>
        <w:t xml:space="preserve"> </w:t>
      </w:r>
      <w:r w:rsidRPr="00DD2897">
        <w:rPr>
          <w:rFonts w:ascii="Times New Roman" w:hAnsi="Times New Roman" w:cs="Times New Roman"/>
        </w:rPr>
        <w:t>elektronicznych oraz środków komunikacji elektronicznej w postępowaniu o udzielenie</w:t>
      </w:r>
      <w:r w:rsidR="008856EB">
        <w:rPr>
          <w:rFonts w:ascii="Times New Roman" w:hAnsi="Times New Roman" w:cs="Times New Roman"/>
        </w:rPr>
        <w:t xml:space="preserve"> </w:t>
      </w:r>
      <w:r w:rsidRPr="00DD2897">
        <w:rPr>
          <w:rFonts w:ascii="Times New Roman" w:hAnsi="Times New Roman" w:cs="Times New Roman"/>
        </w:rPr>
        <w:t>zamówienia publicznego lub konkursie (Dz. U. z 2020 poz. 2452) oraz rozporządzeniu</w:t>
      </w:r>
      <w:r w:rsidR="008856EB">
        <w:rPr>
          <w:rFonts w:ascii="Times New Roman" w:hAnsi="Times New Roman" w:cs="Times New Roman"/>
        </w:rPr>
        <w:t xml:space="preserve"> </w:t>
      </w:r>
      <w:r w:rsidRPr="00DD2897">
        <w:rPr>
          <w:rFonts w:ascii="Times New Roman" w:hAnsi="Times New Roman" w:cs="Times New Roman"/>
        </w:rPr>
        <w:t>Ministra Rozwoju, Pracy i Technologii z dnia 23 grudnia 2020 r. w sprawie podmiotowych środków dowodowych oraz innych dokumentów lub oświadczeń, jakich</w:t>
      </w:r>
      <w:r w:rsidR="008856EB">
        <w:rPr>
          <w:rFonts w:ascii="Times New Roman" w:hAnsi="Times New Roman" w:cs="Times New Roman"/>
        </w:rPr>
        <w:t xml:space="preserve"> </w:t>
      </w:r>
      <w:r w:rsidRPr="00DD2897">
        <w:rPr>
          <w:rFonts w:ascii="Times New Roman" w:hAnsi="Times New Roman" w:cs="Times New Roman"/>
        </w:rPr>
        <w:t>może żądać zamawiający od wykonawcy (Dz. U. z 2020 poz. 2415).</w:t>
      </w:r>
    </w:p>
    <w:p w:rsidR="00902B84" w:rsidRPr="003F0EDD" w:rsidRDefault="00902B84" w:rsidP="00902B84">
      <w:pPr>
        <w:suppressAutoHyphens w:val="0"/>
        <w:spacing w:after="0" w:line="276" w:lineRule="auto"/>
        <w:ind w:right="92"/>
        <w:jc w:val="both"/>
        <w:rPr>
          <w:rFonts w:ascii="Times New Roman" w:hAnsi="Times New Roman" w:cs="Times New Roman"/>
        </w:rPr>
      </w:pPr>
    </w:p>
    <w:p w:rsidR="00895449" w:rsidRPr="005D7AB6" w:rsidRDefault="00506E98" w:rsidP="009B15A0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5D7AB6">
        <w:rPr>
          <w:rFonts w:ascii="Times New Roman" w:hAnsi="Times New Roman" w:cs="Times New Roman"/>
          <w:sz w:val="22"/>
          <w:szCs w:val="22"/>
        </w:rPr>
        <w:t xml:space="preserve">Rozdział XV </w:t>
      </w:r>
    </w:p>
    <w:p w:rsidR="00506E98" w:rsidRPr="005D7AB6" w:rsidRDefault="00506E98" w:rsidP="00736D13">
      <w:pPr>
        <w:pStyle w:val="Nagwek2"/>
        <w:rPr>
          <w:rFonts w:ascii="Times New Roman" w:hAnsi="Times New Roman" w:cs="Times New Roman"/>
          <w:sz w:val="22"/>
          <w:szCs w:val="22"/>
        </w:rPr>
      </w:pPr>
      <w:bookmarkStart w:id="17" w:name="_Opis_sposobu_przygotowania"/>
      <w:bookmarkEnd w:id="17"/>
      <w:r w:rsidRPr="005D7AB6">
        <w:rPr>
          <w:rFonts w:ascii="Times New Roman" w:hAnsi="Times New Roman" w:cs="Times New Roman"/>
          <w:sz w:val="22"/>
          <w:szCs w:val="22"/>
        </w:rPr>
        <w:t>Opis sposobu przygotowania ofert oraz wymagania formalne dotyczące składanych oświadczeń i dokumentów</w:t>
      </w:r>
    </w:p>
    <w:p w:rsidR="006D7821" w:rsidRPr="005D7AB6" w:rsidRDefault="006D7821" w:rsidP="00434DA1">
      <w:pPr>
        <w:pStyle w:val="Akapitzlist"/>
        <w:numPr>
          <w:ilvl w:val="0"/>
          <w:numId w:val="18"/>
        </w:numPr>
        <w:tabs>
          <w:tab w:val="clear" w:pos="1009"/>
          <w:tab w:val="num" w:pos="851"/>
        </w:tabs>
        <w:suppressAutoHyphens w:val="0"/>
        <w:spacing w:after="0" w:line="276" w:lineRule="auto"/>
        <w:ind w:left="360" w:hanging="360"/>
        <w:contextualSpacing w:val="0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>Wykonawca</w:t>
      </w:r>
      <w:r w:rsidR="0009077F" w:rsidRPr="0009077F">
        <w:rPr>
          <w:rFonts w:ascii="Times New Roman" w:hAnsi="Times New Roman" w:cs="Times New Roman"/>
        </w:rPr>
        <w:t xml:space="preserve"> może złożyć tylko jedną ofertę na jedną, wszystkie lub wybrane części zamówienia. Złożenie większej liczby ofert lub oferty zawierającej propozycje wariantowe spowoduje odrzucenie oferty</w:t>
      </w:r>
    </w:p>
    <w:p w:rsidR="008C1CB6" w:rsidRPr="00BC1983" w:rsidRDefault="006D7821" w:rsidP="00434DA1">
      <w:pPr>
        <w:numPr>
          <w:ilvl w:val="0"/>
          <w:numId w:val="18"/>
        </w:numPr>
        <w:tabs>
          <w:tab w:val="clear" w:pos="1009"/>
          <w:tab w:val="num" w:pos="745"/>
        </w:tabs>
        <w:suppressAutoHyphens w:val="0"/>
        <w:spacing w:after="0" w:line="276" w:lineRule="auto"/>
        <w:ind w:left="360" w:right="20" w:hanging="360"/>
        <w:jc w:val="both"/>
        <w:rPr>
          <w:rFonts w:ascii="Times New Roman" w:hAnsi="Times New Roman" w:cs="Times New Roman"/>
          <w:b/>
          <w:color w:val="auto"/>
        </w:rPr>
      </w:pPr>
      <w:r w:rsidRPr="005D7AB6">
        <w:rPr>
          <w:rFonts w:ascii="Times New Roman" w:hAnsi="Times New Roman" w:cs="Times New Roman"/>
          <w:color w:val="auto"/>
        </w:rPr>
        <w:t xml:space="preserve">Ofertę składa się na Formularzu Ofertowym – zgodnie z </w:t>
      </w:r>
      <w:r w:rsidR="00BC1983">
        <w:rPr>
          <w:rFonts w:ascii="Times New Roman" w:hAnsi="Times New Roman" w:cs="Times New Roman"/>
          <w:b/>
          <w:color w:val="auto"/>
        </w:rPr>
        <w:t xml:space="preserve">Załącznikiem nr 2 </w:t>
      </w:r>
      <w:r w:rsidR="008C1CB6" w:rsidRPr="005D7AB6">
        <w:rPr>
          <w:rFonts w:ascii="Times New Roman" w:hAnsi="Times New Roman" w:cs="Times New Roman"/>
          <w:b/>
          <w:color w:val="auto"/>
        </w:rPr>
        <w:t>do SWZ</w:t>
      </w:r>
      <w:r w:rsidR="00BC1983">
        <w:rPr>
          <w:rFonts w:ascii="Times New Roman" w:hAnsi="Times New Roman" w:cs="Times New Roman"/>
          <w:b/>
          <w:color w:val="auto"/>
        </w:rPr>
        <w:t xml:space="preserve">. </w:t>
      </w:r>
      <w:r w:rsidRPr="005D7AB6">
        <w:rPr>
          <w:rFonts w:ascii="Times New Roman" w:hAnsi="Times New Roman" w:cs="Times New Roman"/>
          <w:color w:val="auto"/>
        </w:rPr>
        <w:t>Wraz z ofertą Wykonawca jest zobowiązany złożyć:</w:t>
      </w:r>
    </w:p>
    <w:p w:rsidR="006D7821" w:rsidRPr="00A41733" w:rsidRDefault="00B427DF" w:rsidP="00434DA1">
      <w:pPr>
        <w:pStyle w:val="Akapitzlist"/>
        <w:numPr>
          <w:ilvl w:val="0"/>
          <w:numId w:val="19"/>
        </w:numPr>
        <w:suppressAutoHyphens w:val="0"/>
        <w:spacing w:after="0" w:line="276" w:lineRule="auto"/>
        <w:ind w:left="786" w:right="20" w:hanging="426"/>
        <w:contextualSpacing w:val="0"/>
        <w:jc w:val="both"/>
        <w:rPr>
          <w:rFonts w:ascii="Times New Roman" w:hAnsi="Times New Roman" w:cs="Times New Roman"/>
          <w:b/>
          <w:color w:val="auto"/>
        </w:rPr>
      </w:pPr>
      <w:r w:rsidRPr="005D7AB6">
        <w:rPr>
          <w:rFonts w:ascii="Times New Roman" w:hAnsi="Times New Roman" w:cs="Times New Roman"/>
          <w:color w:val="auto"/>
        </w:rPr>
        <w:t>o</w:t>
      </w:r>
      <w:r w:rsidR="006D7821" w:rsidRPr="005D7AB6">
        <w:rPr>
          <w:rFonts w:ascii="Times New Roman" w:hAnsi="Times New Roman" w:cs="Times New Roman"/>
          <w:color w:val="auto"/>
        </w:rPr>
        <w:t>świadczenia</w:t>
      </w:r>
      <w:r w:rsidR="00FA6A85" w:rsidRPr="005D7AB6">
        <w:rPr>
          <w:rFonts w:ascii="Times New Roman" w:hAnsi="Times New Roman" w:cs="Times New Roman"/>
          <w:color w:val="auto"/>
        </w:rPr>
        <w:t xml:space="preserve"> Wykonawców</w:t>
      </w:r>
      <w:r w:rsidR="00B345DE" w:rsidRPr="005D7AB6">
        <w:rPr>
          <w:rFonts w:ascii="Times New Roman" w:hAnsi="Times New Roman" w:cs="Times New Roman"/>
          <w:color w:val="auto"/>
        </w:rPr>
        <w:t xml:space="preserve"> o niepodleganiu wykluczeniu oraz spełnianiu warunków udziału w postępowaniu</w:t>
      </w:r>
      <w:r w:rsidR="006D7821" w:rsidRPr="005D7AB6">
        <w:rPr>
          <w:rFonts w:ascii="Times New Roman" w:hAnsi="Times New Roman" w:cs="Times New Roman"/>
          <w:color w:val="auto"/>
        </w:rPr>
        <w:t>, o których mowa w Rozdziale X ust. 1 SWZ</w:t>
      </w:r>
      <w:r w:rsidR="00B345DE" w:rsidRPr="005D7AB6">
        <w:rPr>
          <w:rFonts w:ascii="Times New Roman" w:hAnsi="Times New Roman" w:cs="Times New Roman"/>
          <w:color w:val="auto"/>
        </w:rPr>
        <w:t xml:space="preserve"> – </w:t>
      </w:r>
      <w:r w:rsidR="007F27CD">
        <w:rPr>
          <w:rFonts w:ascii="Times New Roman" w:hAnsi="Times New Roman" w:cs="Times New Roman"/>
          <w:b/>
          <w:color w:val="auto"/>
        </w:rPr>
        <w:t>zgodnie z Z</w:t>
      </w:r>
      <w:r w:rsidR="00BC1983">
        <w:rPr>
          <w:rFonts w:ascii="Times New Roman" w:hAnsi="Times New Roman" w:cs="Times New Roman"/>
          <w:b/>
          <w:color w:val="auto"/>
        </w:rPr>
        <w:t>ałącznikiem nr 4</w:t>
      </w:r>
      <w:r w:rsidR="00B345DE" w:rsidRPr="005D7AB6">
        <w:rPr>
          <w:rFonts w:ascii="Times New Roman" w:hAnsi="Times New Roman" w:cs="Times New Roman"/>
          <w:b/>
          <w:color w:val="auto"/>
        </w:rPr>
        <w:t xml:space="preserve"> do SWZ</w:t>
      </w:r>
      <w:r w:rsidR="006D7821" w:rsidRPr="005D7AB6">
        <w:rPr>
          <w:rFonts w:ascii="Times New Roman" w:hAnsi="Times New Roman" w:cs="Times New Roman"/>
          <w:color w:val="auto"/>
        </w:rPr>
        <w:t>;</w:t>
      </w:r>
    </w:p>
    <w:p w:rsidR="00A41733" w:rsidRPr="00663856" w:rsidRDefault="00A41733" w:rsidP="00434DA1">
      <w:pPr>
        <w:pStyle w:val="Akapitzlist"/>
        <w:numPr>
          <w:ilvl w:val="0"/>
          <w:numId w:val="19"/>
        </w:numPr>
        <w:suppressAutoHyphens w:val="0"/>
        <w:spacing w:after="0" w:line="276" w:lineRule="auto"/>
        <w:ind w:left="786" w:right="20" w:hanging="426"/>
        <w:contextualSpacing w:val="0"/>
        <w:jc w:val="both"/>
        <w:rPr>
          <w:rFonts w:ascii="Times New Roman" w:hAnsi="Times New Roman" w:cs="Times New Roman"/>
          <w:b/>
          <w:color w:val="auto"/>
        </w:rPr>
      </w:pPr>
      <w:r w:rsidRPr="00A41733">
        <w:rPr>
          <w:rFonts w:ascii="Times New Roman" w:hAnsi="Times New Roman" w:cs="Times New Roman"/>
          <w:color w:val="000000"/>
        </w:rPr>
        <w:t xml:space="preserve">oświadczenia podmiotu udostępniającego zasoby o niepodleganiu wykluczeniu oraz spełnianiu warunków udziału w postępowaniu, o których mowa w Rozdziale XI ust. 7 SWZ – </w:t>
      </w:r>
      <w:r w:rsidRPr="00663856">
        <w:rPr>
          <w:rFonts w:ascii="Times New Roman" w:hAnsi="Times New Roman" w:cs="Times New Roman"/>
          <w:b/>
          <w:bCs/>
          <w:color w:val="auto"/>
        </w:rPr>
        <w:t xml:space="preserve">zgodnie z </w:t>
      </w:r>
      <w:r w:rsidR="00873BB5">
        <w:rPr>
          <w:rFonts w:ascii="Times New Roman" w:hAnsi="Times New Roman" w:cs="Times New Roman"/>
          <w:b/>
          <w:bCs/>
          <w:color w:val="auto"/>
        </w:rPr>
        <w:t>Z</w:t>
      </w:r>
      <w:r w:rsidR="00663856" w:rsidRPr="00663856">
        <w:rPr>
          <w:rFonts w:ascii="Times New Roman" w:hAnsi="Times New Roman" w:cs="Times New Roman"/>
          <w:b/>
          <w:bCs/>
          <w:color w:val="auto"/>
        </w:rPr>
        <w:t>ałącznikiem nr 9</w:t>
      </w:r>
      <w:r w:rsidRPr="00663856">
        <w:rPr>
          <w:rFonts w:ascii="Times New Roman" w:hAnsi="Times New Roman" w:cs="Times New Roman"/>
          <w:b/>
          <w:bCs/>
          <w:color w:val="auto"/>
        </w:rPr>
        <w:t xml:space="preserve"> do SWZ </w:t>
      </w:r>
      <w:r w:rsidRPr="00663856">
        <w:rPr>
          <w:rFonts w:ascii="Times New Roman" w:hAnsi="Times New Roman" w:cs="Times New Roman"/>
          <w:color w:val="auto"/>
        </w:rPr>
        <w:t>(jeśli dotyczy);</w:t>
      </w:r>
    </w:p>
    <w:p w:rsidR="003828D4" w:rsidRPr="003828D4" w:rsidRDefault="005D47A3" w:rsidP="00434DA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</w:rPr>
        <w:t xml:space="preserve"> </w:t>
      </w:r>
      <w:r w:rsidR="003828D4" w:rsidRPr="003828D4">
        <w:rPr>
          <w:rFonts w:ascii="Times New Roman" w:eastAsiaTheme="minorHAnsi" w:hAnsi="Times New Roman" w:cs="Times New Roman"/>
          <w:color w:val="000000"/>
        </w:rPr>
        <w:t xml:space="preserve">zobowiązanie podmiotu udostępniającego zasoby lub inny podmiotowy środek dowodowy, </w:t>
      </w:r>
      <w:r>
        <w:rPr>
          <w:rFonts w:ascii="Times New Roman" w:eastAsiaTheme="minorHAnsi" w:hAnsi="Times New Roman" w:cs="Times New Roman"/>
          <w:color w:val="000000"/>
        </w:rPr>
        <w:br/>
      </w:r>
      <w:r w:rsidR="003828D4" w:rsidRPr="003828D4">
        <w:rPr>
          <w:rFonts w:ascii="Times New Roman" w:eastAsiaTheme="minorHAnsi" w:hAnsi="Times New Roman" w:cs="Times New Roman"/>
          <w:color w:val="000000"/>
        </w:rPr>
        <w:t xml:space="preserve">o </w:t>
      </w:r>
      <w:r>
        <w:rPr>
          <w:rFonts w:ascii="Times New Roman" w:eastAsiaTheme="minorHAnsi" w:hAnsi="Times New Roman" w:cs="Times New Roman"/>
          <w:color w:val="000000"/>
        </w:rPr>
        <w:t xml:space="preserve"> </w:t>
      </w:r>
      <w:r w:rsidR="003828D4" w:rsidRPr="003828D4">
        <w:rPr>
          <w:rFonts w:ascii="Times New Roman" w:eastAsiaTheme="minorHAnsi" w:hAnsi="Times New Roman" w:cs="Times New Roman"/>
          <w:color w:val="000000"/>
        </w:rPr>
        <w:t>którym m</w:t>
      </w:r>
      <w:r w:rsidR="00251D7E">
        <w:rPr>
          <w:rFonts w:ascii="Times New Roman" w:eastAsiaTheme="minorHAnsi" w:hAnsi="Times New Roman" w:cs="Times New Roman"/>
          <w:color w:val="000000"/>
        </w:rPr>
        <w:t xml:space="preserve">owa w Rozdziale XI ust. 4 SWZ </w:t>
      </w:r>
      <w:r>
        <w:rPr>
          <w:rFonts w:ascii="Times New Roman" w:eastAsiaTheme="minorHAnsi" w:hAnsi="Times New Roman" w:cs="Times New Roman"/>
          <w:color w:val="000000"/>
        </w:rPr>
        <w:t>(</w:t>
      </w:r>
      <w:r w:rsidR="003828D4" w:rsidRPr="003828D4">
        <w:rPr>
          <w:rFonts w:ascii="Times New Roman" w:eastAsiaTheme="minorHAnsi" w:hAnsi="Times New Roman" w:cs="Times New Roman"/>
          <w:color w:val="000000"/>
        </w:rPr>
        <w:t xml:space="preserve">jeżeli dotyczy); </w:t>
      </w:r>
    </w:p>
    <w:p w:rsidR="00C9660B" w:rsidRPr="009E1622" w:rsidRDefault="00885342" w:rsidP="00434DA1">
      <w:pPr>
        <w:pStyle w:val="Akapitzlist"/>
        <w:numPr>
          <w:ilvl w:val="0"/>
          <w:numId w:val="19"/>
        </w:numPr>
        <w:suppressAutoHyphens w:val="0"/>
        <w:spacing w:after="0" w:line="276" w:lineRule="auto"/>
        <w:ind w:left="786" w:right="20" w:hanging="426"/>
        <w:contextualSpacing w:val="0"/>
        <w:jc w:val="both"/>
        <w:rPr>
          <w:rFonts w:ascii="Times New Roman" w:hAnsi="Times New Roman" w:cs="Times New Roman"/>
          <w:b/>
          <w:color w:val="auto"/>
        </w:rPr>
      </w:pPr>
      <w:r w:rsidRPr="009E1622">
        <w:rPr>
          <w:rFonts w:ascii="Times New Roman" w:hAnsi="Times New Roman" w:cs="Times New Roman"/>
          <w:color w:val="auto"/>
        </w:rPr>
        <w:t>pełnomocnictwo lub inny dokument potwierdzający</w:t>
      </w:r>
      <w:r w:rsidR="00A35418" w:rsidRPr="009E1622">
        <w:rPr>
          <w:rFonts w:ascii="Times New Roman" w:hAnsi="Times New Roman" w:cs="Times New Roman"/>
          <w:color w:val="auto"/>
        </w:rPr>
        <w:t xml:space="preserve"> umocowanie do reprezentowania wykonawcy</w:t>
      </w:r>
      <w:r w:rsidRPr="009E1622">
        <w:rPr>
          <w:rFonts w:ascii="Times New Roman" w:hAnsi="Times New Roman" w:cs="Times New Roman"/>
          <w:color w:val="auto"/>
        </w:rPr>
        <w:t xml:space="preserve"> – jeśli umocowanie nie wynika z dokumentów rejestrowych,</w:t>
      </w:r>
    </w:p>
    <w:p w:rsidR="00A453F0" w:rsidRPr="003828D4" w:rsidRDefault="00A453F0" w:rsidP="00434DA1">
      <w:pPr>
        <w:pStyle w:val="Akapitzlist"/>
        <w:numPr>
          <w:ilvl w:val="0"/>
          <w:numId w:val="19"/>
        </w:numPr>
        <w:suppressAutoHyphens w:val="0"/>
        <w:spacing w:after="0" w:line="276" w:lineRule="auto"/>
        <w:ind w:left="786" w:right="20" w:hanging="426"/>
        <w:contextualSpacing w:val="0"/>
        <w:jc w:val="both"/>
        <w:rPr>
          <w:rFonts w:ascii="Times New Roman" w:hAnsi="Times New Roman" w:cs="Times New Roman"/>
          <w:b/>
        </w:rPr>
      </w:pPr>
      <w:r w:rsidRPr="005D7AB6">
        <w:rPr>
          <w:rFonts w:ascii="Times New Roman" w:hAnsi="Times New Roman" w:cs="Times New Roman"/>
          <w:color w:val="auto"/>
        </w:rPr>
        <w:t xml:space="preserve">pełnomocnictwo lub inny dokument potwierdzający umocowanie do reprezentowania wykonawców wspólnie ubiegających się o udzielenie zamówienia publicznego </w:t>
      </w:r>
      <w:r w:rsidR="00DE4E65" w:rsidRPr="005D7AB6">
        <w:rPr>
          <w:rFonts w:ascii="Times New Roman" w:hAnsi="Times New Roman" w:cs="Times New Roman"/>
          <w:color w:val="auto"/>
        </w:rPr>
        <w:t xml:space="preserve">- jeśli umocowanie nie wynika z dokumentów rejestrowych </w:t>
      </w:r>
      <w:r w:rsidRPr="005D7AB6">
        <w:rPr>
          <w:rFonts w:ascii="Times New Roman" w:hAnsi="Times New Roman" w:cs="Times New Roman"/>
          <w:color w:val="auto"/>
        </w:rPr>
        <w:t>(jeśli dotyczy),</w:t>
      </w:r>
    </w:p>
    <w:p w:rsidR="003828D4" w:rsidRPr="00B91D79" w:rsidRDefault="009E1622" w:rsidP="00434DA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Calibri" w:eastAsiaTheme="minorHAnsi" w:hAnsi="Calibri" w:cs="Calibri"/>
          <w:color w:val="000000"/>
          <w:sz w:val="24"/>
          <w:szCs w:val="24"/>
        </w:rPr>
      </w:pPr>
      <w:r w:rsidRPr="009E1622">
        <w:rPr>
          <w:rFonts w:ascii="Times New Roman" w:eastAsiaTheme="minorHAnsi" w:hAnsi="Times New Roman" w:cs="Times New Roman"/>
          <w:color w:val="000000"/>
        </w:rPr>
        <w:t xml:space="preserve">pełnomocnictwo lub inny dokument potwierdzający umocowanie do reprezentowania podmiotu udostępniającego zasoby na zasadach określonych w art. 118 ustawy </w:t>
      </w:r>
      <w:proofErr w:type="spellStart"/>
      <w:r w:rsidRPr="009E1622">
        <w:rPr>
          <w:rFonts w:ascii="Times New Roman" w:eastAsiaTheme="minorHAnsi" w:hAnsi="Times New Roman" w:cs="Times New Roman"/>
          <w:color w:val="000000"/>
        </w:rPr>
        <w:t>Pzp</w:t>
      </w:r>
      <w:proofErr w:type="spellEnd"/>
      <w:r w:rsidR="009758AE">
        <w:rPr>
          <w:rFonts w:ascii="Times New Roman" w:eastAsiaTheme="minorHAnsi" w:hAnsi="Times New Roman" w:cs="Times New Roman"/>
          <w:color w:val="000000"/>
        </w:rPr>
        <w:t xml:space="preserve"> </w:t>
      </w:r>
      <w:r w:rsidRPr="009E1622">
        <w:rPr>
          <w:rFonts w:ascii="Times New Roman" w:eastAsiaTheme="minorHAnsi" w:hAnsi="Times New Roman" w:cs="Times New Roman"/>
          <w:color w:val="000000"/>
        </w:rPr>
        <w:t xml:space="preserve">– jeśli umocowanie nie wynika z dokumentów rejestrowych (jeśli dotyczy), </w:t>
      </w:r>
    </w:p>
    <w:p w:rsidR="00890FC9" w:rsidRPr="00DA1233" w:rsidRDefault="00885342" w:rsidP="00434DA1">
      <w:pPr>
        <w:pStyle w:val="Akapitzlist"/>
        <w:numPr>
          <w:ilvl w:val="0"/>
          <w:numId w:val="19"/>
        </w:numPr>
        <w:suppressAutoHyphens w:val="0"/>
        <w:spacing w:after="0" w:line="276" w:lineRule="auto"/>
        <w:ind w:left="786" w:right="20" w:hanging="426"/>
        <w:contextualSpacing w:val="0"/>
        <w:jc w:val="both"/>
        <w:rPr>
          <w:rFonts w:ascii="Times New Roman" w:hAnsi="Times New Roman" w:cs="Times New Roman"/>
          <w:b/>
          <w:color w:val="auto"/>
        </w:rPr>
      </w:pPr>
      <w:r w:rsidRPr="005D7AB6">
        <w:rPr>
          <w:rFonts w:ascii="Times New Roman" w:hAnsi="Times New Roman" w:cs="Times New Roman"/>
          <w:color w:val="auto"/>
        </w:rPr>
        <w:t>oświadczenie wykonawców wspólnie ubiegających się o udzielenie zamówienia</w:t>
      </w:r>
      <w:r w:rsidR="003828D4">
        <w:rPr>
          <w:rFonts w:ascii="Times New Roman" w:hAnsi="Times New Roman" w:cs="Times New Roman"/>
          <w:color w:val="auto"/>
        </w:rPr>
        <w:t xml:space="preserve">, </w:t>
      </w:r>
      <w:r w:rsidR="002B1143" w:rsidRPr="005D7AB6">
        <w:rPr>
          <w:rFonts w:ascii="Times New Roman" w:eastAsia="Times New Roman" w:hAnsi="Times New Roman" w:cs="Times New Roman"/>
          <w:color w:val="auto"/>
          <w:lang w:eastAsia="pl-PL"/>
        </w:rPr>
        <w:t>z którego wynika, które usługi wykonają poszczególni wykonawcy</w:t>
      </w:r>
      <w:r w:rsidR="00B91D79">
        <w:rPr>
          <w:rFonts w:ascii="Times New Roman" w:eastAsia="Times New Roman" w:hAnsi="Times New Roman" w:cs="Times New Roman"/>
          <w:color w:val="auto"/>
          <w:lang w:eastAsia="pl-PL"/>
        </w:rPr>
        <w:t xml:space="preserve"> – zgodnie z </w:t>
      </w:r>
      <w:r w:rsidR="007F27CD">
        <w:rPr>
          <w:rFonts w:ascii="Times New Roman" w:eastAsia="Times New Roman" w:hAnsi="Times New Roman" w:cs="Times New Roman"/>
          <w:b/>
          <w:color w:val="auto"/>
          <w:lang w:eastAsia="pl-PL"/>
        </w:rPr>
        <w:t>Z</w:t>
      </w:r>
      <w:r w:rsidR="00B91D79" w:rsidRPr="00B91D79">
        <w:rPr>
          <w:rFonts w:ascii="Times New Roman" w:eastAsia="Times New Roman" w:hAnsi="Times New Roman" w:cs="Times New Roman"/>
          <w:b/>
          <w:color w:val="auto"/>
          <w:lang w:eastAsia="pl-PL"/>
        </w:rPr>
        <w:t>ałącznikiem nr 3 do SWZ</w:t>
      </w:r>
      <w:r w:rsidR="00B91D79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D67965" w:rsidRPr="00B91D79">
        <w:rPr>
          <w:rFonts w:ascii="Times New Roman" w:hAnsi="Times New Roman" w:cs="Times New Roman"/>
          <w:color w:val="auto"/>
        </w:rPr>
        <w:t>(jeśli dotyczy);</w:t>
      </w:r>
    </w:p>
    <w:p w:rsidR="001C6F41" w:rsidRPr="008C60BB" w:rsidRDefault="001C6F41" w:rsidP="00434DA1">
      <w:pPr>
        <w:pStyle w:val="Default"/>
        <w:numPr>
          <w:ilvl w:val="0"/>
          <w:numId w:val="18"/>
        </w:numPr>
        <w:tabs>
          <w:tab w:val="clear" w:pos="1009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IDFont+F4" w:hAnsi="CIDFont+F4" w:cs="CIDFont+F4"/>
          <w:color w:val="auto"/>
          <w:sz w:val="22"/>
          <w:szCs w:val="22"/>
        </w:rPr>
      </w:pPr>
      <w:r w:rsidRPr="001C6F41">
        <w:rPr>
          <w:sz w:val="22"/>
          <w:szCs w:val="22"/>
        </w:rPr>
        <w:t xml:space="preserve">Oferta oraz </w:t>
      </w:r>
      <w:r w:rsidRPr="00104215">
        <w:rPr>
          <w:sz w:val="22"/>
          <w:szCs w:val="22"/>
        </w:rPr>
        <w:t>przedmiotowe</w:t>
      </w:r>
      <w:r w:rsidRPr="001C6F41">
        <w:rPr>
          <w:sz w:val="22"/>
          <w:szCs w:val="22"/>
        </w:rPr>
        <w:t xml:space="preserve"> środki dowodowe składa się pod rygorem nieważności przy użyciu </w:t>
      </w:r>
      <w:r w:rsidR="008C60BB">
        <w:rPr>
          <w:sz w:val="22"/>
          <w:szCs w:val="22"/>
        </w:rPr>
        <w:t xml:space="preserve"> </w:t>
      </w:r>
      <w:r w:rsidRPr="001C6F41">
        <w:rPr>
          <w:sz w:val="22"/>
          <w:szCs w:val="22"/>
        </w:rPr>
        <w:t>środków komunikacji elektronicznej</w:t>
      </w:r>
      <w:r w:rsidR="008856EB">
        <w:rPr>
          <w:sz w:val="22"/>
          <w:szCs w:val="22"/>
        </w:rPr>
        <w:t xml:space="preserve"> </w:t>
      </w:r>
      <w:r w:rsidRPr="001C6F41">
        <w:rPr>
          <w:sz w:val="22"/>
          <w:szCs w:val="22"/>
        </w:rPr>
        <w:t xml:space="preserve">w formie elektronicznej (podpisana elektronicznym kwalifikowanym podpisem) lub w postaci elektronicznej opatrzonej podpisem zaufanym lub podpisem osobistym. </w:t>
      </w:r>
    </w:p>
    <w:p w:rsidR="001C6F41" w:rsidRPr="008C60BB" w:rsidRDefault="001C6F41" w:rsidP="00434DA1">
      <w:pPr>
        <w:pStyle w:val="Default"/>
        <w:numPr>
          <w:ilvl w:val="0"/>
          <w:numId w:val="18"/>
        </w:numPr>
        <w:tabs>
          <w:tab w:val="clear" w:pos="1009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IDFont+F4" w:hAnsi="CIDFont+F4" w:cs="CIDFont+F4"/>
          <w:color w:val="auto"/>
          <w:sz w:val="22"/>
          <w:szCs w:val="22"/>
        </w:rPr>
      </w:pPr>
      <w:r w:rsidRPr="008C60BB">
        <w:rPr>
          <w:sz w:val="22"/>
          <w:szCs w:val="22"/>
        </w:rPr>
        <w:t xml:space="preserve">Oferta powinna być podpisana przez osobę upoważnioną do reprezentowania Wykonawcy, zgodnie z formą reprezentacji Wykonawcy określoną w rejestrze lub innym dokumencie, </w:t>
      </w:r>
      <w:r w:rsidRPr="008C60BB">
        <w:rPr>
          <w:sz w:val="22"/>
          <w:szCs w:val="22"/>
        </w:rPr>
        <w:lastRenderedPageBreak/>
        <w:t xml:space="preserve">właściwym dla danej formy organizacyjnej Wykonawcy albo przez upełnomocnionego przedstawiciela Wykonawcy. Treść oferty musi odpowiadać treści SWZ. Oferta oraz pozostałe oświadczenia i dokumenty, dla których Zamawiający określił wzory w formie formularzy zamieszczonych w załącznikach do SWZ, powinny być sporządzone zgodnie z tymi wzorami, co do treści oraz opisu kolumn i wierszy. </w:t>
      </w:r>
    </w:p>
    <w:p w:rsidR="001C6F41" w:rsidRPr="008C60BB" w:rsidRDefault="001C6F41" w:rsidP="00434DA1">
      <w:pPr>
        <w:pStyle w:val="Default"/>
        <w:numPr>
          <w:ilvl w:val="0"/>
          <w:numId w:val="18"/>
        </w:numPr>
        <w:tabs>
          <w:tab w:val="clear" w:pos="1009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IDFont+F4" w:hAnsi="CIDFont+F4" w:cs="CIDFont+F4"/>
          <w:color w:val="auto"/>
          <w:sz w:val="22"/>
          <w:szCs w:val="22"/>
        </w:rPr>
      </w:pPr>
      <w:r w:rsidRPr="008C60BB">
        <w:rPr>
          <w:sz w:val="22"/>
          <w:szCs w:val="22"/>
        </w:rPr>
        <w:t xml:space="preserve">Wykonawca do przygotowania oferty oraz spełniania wymagań formalnych dotyczących składanych oświadczeń i dokumentów stosuje m.in.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konkursie. </w:t>
      </w:r>
    </w:p>
    <w:p w:rsidR="001C6F41" w:rsidRPr="008C60BB" w:rsidRDefault="001C6F41" w:rsidP="00434DA1">
      <w:pPr>
        <w:pStyle w:val="Default"/>
        <w:numPr>
          <w:ilvl w:val="0"/>
          <w:numId w:val="18"/>
        </w:numPr>
        <w:tabs>
          <w:tab w:val="clear" w:pos="1009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IDFont+F4" w:hAnsi="CIDFont+F4" w:cs="CIDFont+F4"/>
          <w:color w:val="auto"/>
          <w:sz w:val="22"/>
          <w:szCs w:val="22"/>
        </w:rPr>
      </w:pPr>
      <w:r w:rsidRPr="008C60BB">
        <w:rPr>
          <w:sz w:val="22"/>
          <w:szCs w:val="22"/>
        </w:rPr>
        <w:t xml:space="preserve">Postępowanie jest prowadzone w języku polskim. Podmiotowe środki dowodowe, przedmiotowe środki dowodowe oraz inne dokumenty lub oświadczenia, sporządzone w języku obcym przekazuje się wraz z tłumaczeniem na język polski. </w:t>
      </w:r>
    </w:p>
    <w:p w:rsidR="001C6F41" w:rsidRPr="008C60BB" w:rsidRDefault="001C6F41" w:rsidP="00434DA1">
      <w:pPr>
        <w:pStyle w:val="Default"/>
        <w:numPr>
          <w:ilvl w:val="0"/>
          <w:numId w:val="18"/>
        </w:numPr>
        <w:tabs>
          <w:tab w:val="clear" w:pos="1009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IDFont+F4" w:hAnsi="CIDFont+F4" w:cs="CIDFont+F4"/>
          <w:color w:val="auto"/>
          <w:sz w:val="22"/>
          <w:szCs w:val="22"/>
        </w:rPr>
      </w:pPr>
      <w:r w:rsidRPr="008C60BB">
        <w:rPr>
          <w:sz w:val="22"/>
          <w:szCs w:val="22"/>
        </w:rPr>
        <w:t xml:space="preserve">Pełnomocnictwo powinno zostać złożone w formie elektronicznej lub w postaci elektronicznej opatrzonej podpisem zaufanym, lub podpisem osobistym.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samego pełnomocnika. </w:t>
      </w:r>
    </w:p>
    <w:p w:rsidR="001C6F41" w:rsidRPr="008C60BB" w:rsidRDefault="001C6F41" w:rsidP="00434DA1">
      <w:pPr>
        <w:pStyle w:val="Default"/>
        <w:numPr>
          <w:ilvl w:val="0"/>
          <w:numId w:val="18"/>
        </w:numPr>
        <w:tabs>
          <w:tab w:val="clear" w:pos="1009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IDFont+F4" w:hAnsi="CIDFont+F4" w:cs="CIDFont+F4"/>
          <w:color w:val="auto"/>
          <w:sz w:val="22"/>
          <w:szCs w:val="22"/>
        </w:rPr>
      </w:pPr>
      <w:r w:rsidRPr="008C60BB">
        <w:rPr>
          <w:sz w:val="22"/>
          <w:szCs w:val="22"/>
        </w:rPr>
        <w:t xml:space="preserve">Każdy dokument składający się na ofertę powinien być czytelny. </w:t>
      </w:r>
    </w:p>
    <w:p w:rsidR="001C6F41" w:rsidRPr="008C60BB" w:rsidRDefault="001C6F41" w:rsidP="00434DA1">
      <w:pPr>
        <w:pStyle w:val="Default"/>
        <w:numPr>
          <w:ilvl w:val="0"/>
          <w:numId w:val="18"/>
        </w:numPr>
        <w:tabs>
          <w:tab w:val="clear" w:pos="1009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IDFont+F4" w:hAnsi="CIDFont+F4" w:cs="CIDFont+F4"/>
          <w:color w:val="auto"/>
          <w:sz w:val="22"/>
          <w:szCs w:val="22"/>
        </w:rPr>
      </w:pPr>
      <w:r w:rsidRPr="008C60BB">
        <w:rPr>
          <w:sz w:val="22"/>
          <w:szCs w:val="22"/>
        </w:rPr>
        <w:t xml:space="preserve">Zgodnie z art. 18 ust. 3 ustawy </w:t>
      </w:r>
      <w:proofErr w:type="spellStart"/>
      <w:r w:rsidRPr="008C60BB">
        <w:rPr>
          <w:sz w:val="22"/>
          <w:szCs w:val="22"/>
        </w:rPr>
        <w:t>Pzp</w:t>
      </w:r>
      <w:proofErr w:type="spellEnd"/>
      <w:r w:rsidRPr="008C60BB">
        <w:rPr>
          <w:sz w:val="22"/>
          <w:szCs w:val="22"/>
        </w:rPr>
        <w:t xml:space="preserve">, nie ujawnia się informacji stanowiących tajemnicę przedsiębiorstwa, w rozumieniu ustawy z dnia 16 kwietnia 1993 r. o zwalczaniu nieuczciwej konkurencji (Dz. U. z 2020 r. poz. 1913),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</w:p>
    <w:p w:rsidR="001C6F41" w:rsidRPr="008C60BB" w:rsidRDefault="001C6F41" w:rsidP="00434DA1">
      <w:pPr>
        <w:pStyle w:val="Default"/>
        <w:numPr>
          <w:ilvl w:val="0"/>
          <w:numId w:val="18"/>
        </w:numPr>
        <w:tabs>
          <w:tab w:val="clear" w:pos="1009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IDFont+F4" w:hAnsi="CIDFont+F4" w:cs="CIDFont+F4"/>
          <w:color w:val="auto"/>
          <w:sz w:val="22"/>
          <w:szCs w:val="22"/>
        </w:rPr>
      </w:pPr>
      <w:r w:rsidRPr="008C60BB">
        <w:rPr>
          <w:sz w:val="22"/>
          <w:szCs w:val="22"/>
        </w:rPr>
        <w:t xml:space="preserve">Wykonawca, może przed upływem terminu do składania ofert zmienić lub wycofać ofertę. </w:t>
      </w:r>
    </w:p>
    <w:p w:rsidR="001C6F41" w:rsidRPr="008C60BB" w:rsidRDefault="001C6F41" w:rsidP="00434DA1">
      <w:pPr>
        <w:pStyle w:val="Default"/>
        <w:numPr>
          <w:ilvl w:val="0"/>
          <w:numId w:val="18"/>
        </w:numPr>
        <w:tabs>
          <w:tab w:val="clear" w:pos="1009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IDFont+F4" w:hAnsi="CIDFont+F4" w:cs="CIDFont+F4"/>
          <w:color w:val="auto"/>
          <w:sz w:val="22"/>
          <w:szCs w:val="22"/>
        </w:rPr>
      </w:pPr>
      <w:r w:rsidRPr="008C60BB">
        <w:rPr>
          <w:sz w:val="22"/>
          <w:szCs w:val="22"/>
        </w:rPr>
        <w:t xml:space="preserve">W 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osobistym, z zastrzeżeniem informacji określonych w ust. 10. </w:t>
      </w:r>
    </w:p>
    <w:p w:rsidR="001C6F41" w:rsidRPr="008C60BB" w:rsidRDefault="001C6F41" w:rsidP="00434DA1">
      <w:pPr>
        <w:pStyle w:val="Default"/>
        <w:numPr>
          <w:ilvl w:val="0"/>
          <w:numId w:val="18"/>
        </w:numPr>
        <w:tabs>
          <w:tab w:val="clear" w:pos="1009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IDFont+F4" w:hAnsi="CIDFont+F4" w:cs="CIDFont+F4"/>
          <w:color w:val="auto"/>
          <w:sz w:val="22"/>
          <w:szCs w:val="22"/>
        </w:rPr>
      </w:pPr>
      <w:r w:rsidRPr="008C60BB">
        <w:rPr>
          <w:sz w:val="22"/>
          <w:szCs w:val="22"/>
        </w:rPr>
        <w:t xml:space="preserve">Wszystkie koszty związane z uczestnictwem w postępowaniu, w szczególności z przygotowaniem i złożeniem oferty ponosi Wykonawca składający ofertę. Zamawiający nie przewiduje zwrotu kosztów udziału w postępowaniu. </w:t>
      </w:r>
    </w:p>
    <w:p w:rsidR="00A26D3E" w:rsidRPr="005D7AB6" w:rsidRDefault="00A26D3E" w:rsidP="00AA0686">
      <w:pPr>
        <w:spacing w:after="0" w:line="276" w:lineRule="auto"/>
        <w:rPr>
          <w:rFonts w:ascii="Times New Roman" w:hAnsi="Times New Roman" w:cs="Times New Roman"/>
          <w:b/>
        </w:rPr>
      </w:pPr>
    </w:p>
    <w:p w:rsidR="00AA0686" w:rsidRPr="005D7AB6" w:rsidRDefault="00AA0686" w:rsidP="009B15A0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5D7AB6">
        <w:rPr>
          <w:rFonts w:ascii="Times New Roman" w:hAnsi="Times New Roman" w:cs="Times New Roman"/>
          <w:sz w:val="22"/>
          <w:szCs w:val="22"/>
        </w:rPr>
        <w:t xml:space="preserve">Rozdział </w:t>
      </w:r>
      <w:r w:rsidR="00F61BB5" w:rsidRPr="005D7AB6">
        <w:rPr>
          <w:rFonts w:ascii="Times New Roman" w:hAnsi="Times New Roman" w:cs="Times New Roman"/>
          <w:sz w:val="22"/>
          <w:szCs w:val="22"/>
        </w:rPr>
        <w:t>X</w:t>
      </w:r>
      <w:r w:rsidR="002D1CE9" w:rsidRPr="005D7AB6">
        <w:rPr>
          <w:rFonts w:ascii="Times New Roman" w:hAnsi="Times New Roman" w:cs="Times New Roman"/>
          <w:sz w:val="22"/>
          <w:szCs w:val="22"/>
        </w:rPr>
        <w:t>V</w:t>
      </w:r>
      <w:r w:rsidR="00545846">
        <w:rPr>
          <w:rFonts w:ascii="Times New Roman" w:hAnsi="Times New Roman" w:cs="Times New Roman"/>
          <w:sz w:val="22"/>
          <w:szCs w:val="22"/>
        </w:rPr>
        <w:t>I</w:t>
      </w:r>
    </w:p>
    <w:p w:rsidR="00112304" w:rsidRPr="005D7AB6" w:rsidRDefault="00AA0686" w:rsidP="007554A9">
      <w:pPr>
        <w:pStyle w:val="Nagwek2"/>
        <w:rPr>
          <w:rFonts w:ascii="Times New Roman" w:hAnsi="Times New Roman" w:cs="Times New Roman"/>
          <w:sz w:val="22"/>
          <w:szCs w:val="22"/>
        </w:rPr>
      </w:pPr>
      <w:bookmarkStart w:id="18" w:name="_Sposób_obliczenia_ceny"/>
      <w:bookmarkEnd w:id="18"/>
      <w:r w:rsidRPr="005D7AB6">
        <w:rPr>
          <w:rFonts w:ascii="Times New Roman" w:hAnsi="Times New Roman" w:cs="Times New Roman"/>
          <w:sz w:val="22"/>
          <w:szCs w:val="22"/>
        </w:rPr>
        <w:t>Sposób obliczenia ceny oferty</w:t>
      </w:r>
    </w:p>
    <w:p w:rsidR="002D329C" w:rsidRPr="0009077F" w:rsidRDefault="0009077F" w:rsidP="0009077F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09077F">
        <w:rPr>
          <w:rFonts w:ascii="Times New Roman" w:hAnsi="Times New Roman" w:cs="Times New Roman"/>
          <w:color w:val="auto"/>
        </w:rPr>
        <w:t xml:space="preserve">Wykonawca </w:t>
      </w:r>
      <w:bookmarkStart w:id="19" w:name="_Hlk74749255"/>
      <w:r w:rsidRPr="0009077F">
        <w:rPr>
          <w:rFonts w:ascii="Times New Roman" w:hAnsi="Times New Roman" w:cs="Times New Roman"/>
          <w:color w:val="auto"/>
        </w:rPr>
        <w:t xml:space="preserve">podaje cenę za realizację przedmiotu zamówienia odrębnie dla każdej części zamówienia zgodnie ze wzorem Formularza Ofertowego. </w:t>
      </w:r>
      <w:r w:rsidR="00AA0686" w:rsidRPr="0009077F">
        <w:rPr>
          <w:rFonts w:ascii="Times New Roman" w:hAnsi="Times New Roman" w:cs="Times New Roman"/>
          <w:color w:val="auto"/>
        </w:rPr>
        <w:t xml:space="preserve">Wykonawca podaje </w:t>
      </w:r>
      <w:r w:rsidR="00263A20" w:rsidRPr="0009077F">
        <w:rPr>
          <w:rFonts w:ascii="Times New Roman" w:hAnsi="Times New Roman" w:cs="Times New Roman"/>
          <w:color w:val="auto"/>
        </w:rPr>
        <w:t xml:space="preserve">cenę jednostkową za </w:t>
      </w:r>
      <w:r w:rsidR="00484106" w:rsidRPr="0009077F">
        <w:rPr>
          <w:rFonts w:ascii="Times New Roman" w:hAnsi="Times New Roman" w:cs="Times New Roman"/>
          <w:color w:val="auto"/>
        </w:rPr>
        <w:t xml:space="preserve">1 </w:t>
      </w:r>
      <w:r w:rsidR="006151B9" w:rsidRPr="0009077F">
        <w:rPr>
          <w:rFonts w:ascii="Times New Roman" w:hAnsi="Times New Roman" w:cs="Times New Roman"/>
          <w:color w:val="auto"/>
        </w:rPr>
        <w:t xml:space="preserve">godzinę usługi oraz </w:t>
      </w:r>
      <w:r w:rsidR="00AA0686" w:rsidRPr="0009077F">
        <w:rPr>
          <w:rFonts w:ascii="Times New Roman" w:hAnsi="Times New Roman" w:cs="Times New Roman"/>
          <w:color w:val="auto"/>
        </w:rPr>
        <w:t xml:space="preserve">cenę </w:t>
      </w:r>
      <w:r w:rsidR="00263A20" w:rsidRPr="0009077F">
        <w:rPr>
          <w:rFonts w:ascii="Times New Roman" w:hAnsi="Times New Roman" w:cs="Times New Roman"/>
          <w:color w:val="auto"/>
        </w:rPr>
        <w:t xml:space="preserve">łączną </w:t>
      </w:r>
      <w:r w:rsidR="00AA0686" w:rsidRPr="0009077F">
        <w:rPr>
          <w:rFonts w:ascii="Times New Roman" w:hAnsi="Times New Roman" w:cs="Times New Roman"/>
          <w:color w:val="auto"/>
        </w:rPr>
        <w:t>za r</w:t>
      </w:r>
      <w:r w:rsidR="00B00289" w:rsidRPr="0009077F">
        <w:rPr>
          <w:rFonts w:ascii="Times New Roman" w:hAnsi="Times New Roman" w:cs="Times New Roman"/>
          <w:color w:val="auto"/>
        </w:rPr>
        <w:t>ealizację przedmiotu zamówienia, zgodnie ze wzorem Formularza Ofertowego</w:t>
      </w:r>
      <w:r w:rsidR="00311A13" w:rsidRPr="0009077F">
        <w:rPr>
          <w:rFonts w:ascii="Times New Roman" w:hAnsi="Times New Roman" w:cs="Times New Roman"/>
          <w:color w:val="auto"/>
        </w:rPr>
        <w:t>, sta</w:t>
      </w:r>
      <w:r w:rsidR="00B00289" w:rsidRPr="0009077F">
        <w:rPr>
          <w:rFonts w:ascii="Times New Roman" w:hAnsi="Times New Roman" w:cs="Times New Roman"/>
          <w:color w:val="auto"/>
        </w:rPr>
        <w:t>nowiącego</w:t>
      </w:r>
      <w:r w:rsidR="00311A13" w:rsidRPr="0009077F">
        <w:rPr>
          <w:rFonts w:ascii="Times New Roman" w:hAnsi="Times New Roman" w:cs="Times New Roman"/>
          <w:b/>
          <w:color w:val="auto"/>
        </w:rPr>
        <w:t xml:space="preserve"> Załącz</w:t>
      </w:r>
      <w:r w:rsidR="00B00289" w:rsidRPr="0009077F">
        <w:rPr>
          <w:rFonts w:ascii="Times New Roman" w:hAnsi="Times New Roman" w:cs="Times New Roman"/>
          <w:b/>
          <w:color w:val="auto"/>
        </w:rPr>
        <w:t>nik nr 2 do SWZ.</w:t>
      </w:r>
      <w:r w:rsidR="00872EF9" w:rsidRPr="0009077F">
        <w:rPr>
          <w:rFonts w:ascii="Times New Roman" w:hAnsi="Times New Roman" w:cs="Times New Roman"/>
          <w:b/>
          <w:color w:val="auto"/>
        </w:rPr>
        <w:t xml:space="preserve"> </w:t>
      </w:r>
      <w:r w:rsidR="00872EF9" w:rsidRPr="0009077F">
        <w:rPr>
          <w:rFonts w:ascii="Times New Roman" w:hAnsi="Times New Roman" w:cs="Times New Roman"/>
          <w:color w:val="auto"/>
        </w:rPr>
        <w:t>Cena łączna będzie stanowiła iloczyn ceny jednostkowej za 1 godzinę oraz ilości godzin usługi</w:t>
      </w:r>
      <w:r w:rsidRPr="0009077F">
        <w:rPr>
          <w:rFonts w:ascii="Times New Roman" w:hAnsi="Times New Roman" w:cs="Times New Roman"/>
          <w:color w:val="auto"/>
        </w:rPr>
        <w:t>.</w:t>
      </w:r>
    </w:p>
    <w:bookmarkEnd w:id="19"/>
    <w:p w:rsidR="00F46E98" w:rsidRPr="00F00B76" w:rsidRDefault="002D329C" w:rsidP="00434DA1">
      <w:pPr>
        <w:pStyle w:val="Akapitzlist"/>
        <w:numPr>
          <w:ilvl w:val="0"/>
          <w:numId w:val="23"/>
        </w:numPr>
        <w:suppressAutoHyphens w:val="0"/>
        <w:spacing w:after="0" w:line="276" w:lineRule="auto"/>
        <w:ind w:left="357"/>
        <w:jc w:val="both"/>
        <w:rPr>
          <w:rFonts w:ascii="Times New Roman" w:hAnsi="Times New Roman" w:cs="Times New Roman"/>
          <w:color w:val="auto"/>
        </w:rPr>
      </w:pPr>
      <w:r w:rsidRPr="00F00B76">
        <w:rPr>
          <w:rFonts w:ascii="Times New Roman" w:eastAsiaTheme="majorEastAsia" w:hAnsi="Times New Roman" w:cs="Times New Roman"/>
          <w:color w:val="auto"/>
        </w:rPr>
        <w:t>Cenę oferty należy oblic</w:t>
      </w:r>
      <w:r w:rsidR="00C70F13" w:rsidRPr="00F00B76">
        <w:rPr>
          <w:rFonts w:ascii="Times New Roman" w:eastAsiaTheme="majorEastAsia" w:hAnsi="Times New Roman" w:cs="Times New Roman"/>
          <w:color w:val="auto"/>
        </w:rPr>
        <w:t>zyć</w:t>
      </w:r>
      <w:r w:rsidR="0069104F" w:rsidRPr="00F00B76">
        <w:rPr>
          <w:rFonts w:ascii="Times New Roman" w:eastAsiaTheme="majorEastAsia" w:hAnsi="Times New Roman" w:cs="Times New Roman"/>
          <w:color w:val="auto"/>
        </w:rPr>
        <w:t>, uwzględniając</w:t>
      </w:r>
      <w:r w:rsidR="00254094" w:rsidRPr="00F00B76">
        <w:rPr>
          <w:rFonts w:ascii="Times New Roman" w:eastAsiaTheme="majorEastAsia" w:hAnsi="Times New Roman" w:cs="Times New Roman"/>
          <w:color w:val="auto"/>
        </w:rPr>
        <w:t xml:space="preserve"> całość wynagrodzenia wykonawcy za prawidłowe wykonanie umowy. Cena powinna zawierać wszystkie koszty związane z wykonaniem </w:t>
      </w:r>
      <w:r w:rsidR="00254094" w:rsidRPr="00F00B76">
        <w:rPr>
          <w:rFonts w:ascii="Times New Roman" w:eastAsiaTheme="majorEastAsia" w:hAnsi="Times New Roman" w:cs="Times New Roman"/>
          <w:color w:val="auto"/>
        </w:rPr>
        <w:lastRenderedPageBreak/>
        <w:t>zamówienia, w tym podatki i inne opłaty</w:t>
      </w:r>
      <w:r w:rsidR="00263A20" w:rsidRPr="00F00B76">
        <w:rPr>
          <w:rFonts w:ascii="Times New Roman" w:eastAsiaTheme="majorEastAsia" w:hAnsi="Times New Roman" w:cs="Times New Roman"/>
          <w:color w:val="auto"/>
        </w:rPr>
        <w:t>. Wykonawca zobowiązany jest  do bardzo starannego zapoznania się z przedmiotem zamówienia, warunkami wykonania i wszystkimi czynnikami mogącymi mieć wpływ na cenę zamówienia</w:t>
      </w:r>
      <w:r w:rsidR="006151B9" w:rsidRPr="00F00B76">
        <w:rPr>
          <w:rFonts w:ascii="Times New Roman" w:eastAsiaTheme="majorEastAsia" w:hAnsi="Times New Roman" w:cs="Times New Roman"/>
          <w:color w:val="auto"/>
        </w:rPr>
        <w:t xml:space="preserve">. </w:t>
      </w:r>
    </w:p>
    <w:p w:rsidR="00B158E2" w:rsidRPr="0069104F" w:rsidRDefault="00365FFC" w:rsidP="00434DA1">
      <w:pPr>
        <w:pStyle w:val="Akapitzlist"/>
        <w:numPr>
          <w:ilvl w:val="0"/>
          <w:numId w:val="23"/>
        </w:numPr>
        <w:suppressAutoHyphens w:val="0"/>
        <w:spacing w:after="0" w:line="276" w:lineRule="auto"/>
        <w:ind w:left="357"/>
        <w:jc w:val="both"/>
        <w:rPr>
          <w:rFonts w:ascii="Times New Roman" w:hAnsi="Times New Roman" w:cs="Times New Roman"/>
          <w:color w:val="auto"/>
        </w:rPr>
      </w:pPr>
      <w:r w:rsidRPr="0069104F">
        <w:rPr>
          <w:rFonts w:ascii="Times New Roman" w:hAnsi="Times New Roman" w:cs="Times New Roman"/>
          <w:color w:val="auto"/>
        </w:rPr>
        <w:t xml:space="preserve">Wyliczona </w:t>
      </w:r>
      <w:r w:rsidR="007755BA" w:rsidRPr="0069104F">
        <w:rPr>
          <w:rFonts w:ascii="Times New Roman" w:hAnsi="Times New Roman" w:cs="Times New Roman"/>
          <w:color w:val="auto"/>
        </w:rPr>
        <w:t xml:space="preserve">cena ofertowa </w:t>
      </w:r>
      <w:r w:rsidRPr="0069104F">
        <w:rPr>
          <w:rFonts w:ascii="Times New Roman" w:hAnsi="Times New Roman" w:cs="Times New Roman"/>
          <w:color w:val="auto"/>
        </w:rPr>
        <w:t>brutto</w:t>
      </w:r>
      <w:r w:rsidR="0009077F">
        <w:rPr>
          <w:rFonts w:cs="Calibri"/>
        </w:rPr>
        <w:t xml:space="preserve"> </w:t>
      </w:r>
      <w:r w:rsidR="0069104F">
        <w:rPr>
          <w:rFonts w:ascii="Times New Roman" w:hAnsi="Times New Roman" w:cs="Times New Roman"/>
          <w:color w:val="auto"/>
        </w:rPr>
        <w:t>(wraz z podatkiem VAT)</w:t>
      </w:r>
      <w:r w:rsidR="0009077F">
        <w:rPr>
          <w:rFonts w:ascii="Times New Roman" w:hAnsi="Times New Roman" w:cs="Times New Roman"/>
          <w:color w:val="auto"/>
        </w:rPr>
        <w:t>,</w:t>
      </w:r>
      <w:r w:rsidR="0009077F" w:rsidRPr="0009077F">
        <w:rPr>
          <w:rFonts w:ascii="Times New Roman" w:hAnsi="Times New Roman" w:cs="Times New Roman"/>
          <w:color w:val="auto"/>
        </w:rPr>
        <w:t xml:space="preserve"> odrębnie dla każdej części zamówienia  </w:t>
      </w:r>
      <w:r w:rsidR="0009077F">
        <w:rPr>
          <w:rFonts w:ascii="Times New Roman" w:hAnsi="Times New Roman" w:cs="Times New Roman"/>
          <w:color w:val="auto"/>
        </w:rPr>
        <w:t xml:space="preserve"> </w:t>
      </w:r>
      <w:r w:rsidR="0069104F">
        <w:rPr>
          <w:rFonts w:ascii="Times New Roman" w:hAnsi="Times New Roman" w:cs="Times New Roman"/>
          <w:color w:val="auto"/>
        </w:rPr>
        <w:t xml:space="preserve"> </w:t>
      </w:r>
      <w:r w:rsidRPr="0069104F">
        <w:rPr>
          <w:rFonts w:ascii="Times New Roman" w:hAnsi="Times New Roman" w:cs="Times New Roman"/>
          <w:color w:val="auto"/>
        </w:rPr>
        <w:t xml:space="preserve">będzie służyć </w:t>
      </w:r>
      <w:r w:rsidR="00B158E2" w:rsidRPr="0069104F">
        <w:rPr>
          <w:rFonts w:ascii="Times New Roman" w:hAnsi="Times New Roman" w:cs="Times New Roman"/>
          <w:color w:val="auto"/>
        </w:rPr>
        <w:t>do porównania ofert złożonych w postępowaniu.</w:t>
      </w:r>
    </w:p>
    <w:p w:rsidR="00413785" w:rsidRPr="00C71EE7" w:rsidRDefault="00AA0686" w:rsidP="00434DA1">
      <w:pPr>
        <w:pStyle w:val="Akapitzlist"/>
        <w:numPr>
          <w:ilvl w:val="0"/>
          <w:numId w:val="23"/>
        </w:numPr>
        <w:spacing w:after="0" w:line="276" w:lineRule="auto"/>
        <w:ind w:left="357"/>
        <w:jc w:val="both"/>
        <w:rPr>
          <w:rFonts w:ascii="Times New Roman" w:hAnsi="Times New Roman" w:cs="Times New Roman"/>
          <w:color w:val="auto"/>
        </w:rPr>
      </w:pPr>
      <w:r w:rsidRPr="00C71EE7">
        <w:rPr>
          <w:rFonts w:ascii="Times New Roman" w:hAnsi="Times New Roman" w:cs="Times New Roman"/>
          <w:color w:val="auto"/>
        </w:rPr>
        <w:t>Cena oferty powinna być wyrażona w złotych polskich (PLN) z dokładnością do dwóch miejsc po przecinku.</w:t>
      </w:r>
      <w:r w:rsidR="000F2AC3" w:rsidRPr="00C71EE7">
        <w:rPr>
          <w:rFonts w:ascii="Times New Roman" w:hAnsi="Times New Roman" w:cs="Times New Roman"/>
          <w:color w:val="auto"/>
        </w:rPr>
        <w:t xml:space="preserve"> </w:t>
      </w:r>
    </w:p>
    <w:p w:rsidR="00AA0686" w:rsidRPr="00C71EE7" w:rsidRDefault="00794707" w:rsidP="00434DA1">
      <w:pPr>
        <w:pStyle w:val="Akapitzlist"/>
        <w:numPr>
          <w:ilvl w:val="0"/>
          <w:numId w:val="23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color w:val="auto"/>
        </w:rPr>
      </w:pPr>
      <w:r w:rsidRPr="00C71EE7">
        <w:rPr>
          <w:rFonts w:ascii="Times New Roman" w:hAnsi="Times New Roman" w:cs="Times New Roman"/>
          <w:color w:val="auto"/>
        </w:rPr>
        <w:t xml:space="preserve">Zamawiający nie przewiduje rozliczania w walutach obcych. </w:t>
      </w:r>
    </w:p>
    <w:p w:rsidR="00A70C86" w:rsidRPr="00C71EE7" w:rsidRDefault="00A70C86" w:rsidP="00434DA1">
      <w:pPr>
        <w:pStyle w:val="Akapitzlist"/>
        <w:numPr>
          <w:ilvl w:val="0"/>
          <w:numId w:val="23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color w:val="auto"/>
        </w:rPr>
      </w:pPr>
      <w:r w:rsidRPr="00C71EE7">
        <w:rPr>
          <w:rFonts w:ascii="Times New Roman" w:eastAsiaTheme="majorEastAsia" w:hAnsi="Times New Roman" w:cs="Times New Roman"/>
          <w:color w:val="auto"/>
        </w:rPr>
        <w:t>Wykonawcy ponoszą wszelkie koszty związane z przygotowaniem i złożeniem oferty</w:t>
      </w:r>
      <w:r w:rsidR="00794707" w:rsidRPr="00C71EE7">
        <w:rPr>
          <w:rFonts w:ascii="Times New Roman" w:eastAsiaTheme="majorEastAsia" w:hAnsi="Times New Roman" w:cs="Times New Roman"/>
          <w:color w:val="auto"/>
        </w:rPr>
        <w:t>.</w:t>
      </w:r>
    </w:p>
    <w:p w:rsidR="00C71EE7" w:rsidRPr="00C71EE7" w:rsidRDefault="00C71EE7" w:rsidP="00434DA1">
      <w:pPr>
        <w:pStyle w:val="Akapitzlist"/>
        <w:numPr>
          <w:ilvl w:val="0"/>
          <w:numId w:val="23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color w:val="auto"/>
        </w:rPr>
      </w:pPr>
      <w:r w:rsidRPr="00C71EE7">
        <w:rPr>
          <w:rFonts w:ascii="Times New Roman" w:hAnsi="Times New Roman" w:cs="Times New Roman"/>
          <w:color w:val="auto"/>
        </w:rPr>
        <w:t xml:space="preserve">Zgodnie z art. 225 ustawy </w:t>
      </w:r>
      <w:proofErr w:type="spellStart"/>
      <w:r w:rsidRPr="00C71EE7">
        <w:rPr>
          <w:rFonts w:ascii="Times New Roman" w:hAnsi="Times New Roman" w:cs="Times New Roman"/>
          <w:color w:val="auto"/>
        </w:rPr>
        <w:t>Pzp</w:t>
      </w:r>
      <w:proofErr w:type="spellEnd"/>
      <w:r w:rsidRPr="00C71EE7">
        <w:rPr>
          <w:rFonts w:ascii="Times New Roman" w:hAnsi="Times New Roman" w:cs="Times New Roman"/>
          <w:color w:val="auto"/>
        </w:rPr>
        <w:t xml:space="preserve"> jeżeli została złożona oferta, której wybór prowadziłby do powstania u zamawiającego obowiązku podatkowego zgodnie z ustawą z 11 marca 2004 r. o podatku od towarów i usług, dla celów zastosowania kryterium ceny zamawiający dolicza do przedstawionej</w:t>
      </w:r>
      <w:r>
        <w:rPr>
          <w:rFonts w:ascii="Times New Roman" w:hAnsi="Times New Roman" w:cs="Times New Roman"/>
          <w:color w:val="auto"/>
        </w:rPr>
        <w:t xml:space="preserve"> </w:t>
      </w:r>
      <w:r w:rsidRPr="00C71EE7">
        <w:rPr>
          <w:rFonts w:ascii="Times New Roman" w:hAnsi="Times New Roman" w:cs="Times New Roman"/>
          <w:color w:val="auto"/>
        </w:rPr>
        <w:t>w tej ofercie ceny kwotę podatku od towarów i usług, którą miałby obowiązek rozliczyć. W takiej sytuacji wykonawca ma obowiązek:</w:t>
      </w:r>
    </w:p>
    <w:p w:rsidR="00C71EE7" w:rsidRPr="00C71EE7" w:rsidRDefault="00C71EE7" w:rsidP="00711F7A">
      <w:pPr>
        <w:suppressAutoHyphens w:val="0"/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C71EE7">
        <w:rPr>
          <w:rFonts w:ascii="Times New Roman" w:hAnsi="Times New Roman" w:cs="Times New Roman"/>
          <w:color w:val="auto"/>
        </w:rPr>
        <w:t xml:space="preserve">1) poinformowania zamawiającego, że wybór jego oferty </w:t>
      </w:r>
      <w:r>
        <w:rPr>
          <w:rFonts w:ascii="Times New Roman" w:hAnsi="Times New Roman" w:cs="Times New Roman"/>
          <w:color w:val="auto"/>
        </w:rPr>
        <w:t xml:space="preserve">będzie prowadził do powstania u </w:t>
      </w:r>
      <w:r w:rsidRPr="00C71EE7">
        <w:rPr>
          <w:rFonts w:ascii="Times New Roman" w:hAnsi="Times New Roman" w:cs="Times New Roman"/>
          <w:color w:val="auto"/>
        </w:rPr>
        <w:t>zamawiającego obowiązku podatkowego;</w:t>
      </w:r>
    </w:p>
    <w:p w:rsidR="00C71EE7" w:rsidRPr="00C71EE7" w:rsidRDefault="00C71EE7" w:rsidP="00711F7A">
      <w:pPr>
        <w:suppressAutoHyphens w:val="0"/>
        <w:spacing w:after="0" w:line="276" w:lineRule="auto"/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C71EE7">
        <w:rPr>
          <w:rFonts w:ascii="Times New Roman" w:hAnsi="Times New Roman" w:cs="Times New Roman"/>
          <w:color w:val="auto"/>
        </w:rPr>
        <w:t xml:space="preserve">2) wskazania nazwy (rodzaju) towaru lub usługi, których dostawa lub świadczenie będą prowadziły </w:t>
      </w:r>
      <w:r w:rsidR="00711F7A">
        <w:rPr>
          <w:rFonts w:ascii="Times New Roman" w:hAnsi="Times New Roman" w:cs="Times New Roman"/>
          <w:color w:val="auto"/>
        </w:rPr>
        <w:t xml:space="preserve"> </w:t>
      </w:r>
      <w:r w:rsidR="00711F7A">
        <w:rPr>
          <w:rFonts w:ascii="Times New Roman" w:hAnsi="Times New Roman" w:cs="Times New Roman"/>
          <w:color w:val="auto"/>
        </w:rPr>
        <w:br/>
        <w:t xml:space="preserve">  </w:t>
      </w:r>
      <w:r w:rsidRPr="00C71EE7">
        <w:rPr>
          <w:rFonts w:ascii="Times New Roman" w:hAnsi="Times New Roman" w:cs="Times New Roman"/>
          <w:color w:val="auto"/>
        </w:rPr>
        <w:t>do powstania obowiązku podatkowego;</w:t>
      </w:r>
    </w:p>
    <w:p w:rsidR="00C71EE7" w:rsidRPr="00C71EE7" w:rsidRDefault="00C71EE7" w:rsidP="00711F7A">
      <w:pPr>
        <w:suppressAutoHyphens w:val="0"/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C71EE7">
        <w:rPr>
          <w:rFonts w:ascii="Times New Roman" w:hAnsi="Times New Roman" w:cs="Times New Roman"/>
          <w:color w:val="auto"/>
        </w:rPr>
        <w:t xml:space="preserve">3) </w:t>
      </w:r>
      <w:r w:rsidR="00711F7A">
        <w:rPr>
          <w:rFonts w:ascii="Times New Roman" w:hAnsi="Times New Roman" w:cs="Times New Roman"/>
          <w:color w:val="auto"/>
        </w:rPr>
        <w:t xml:space="preserve"> </w:t>
      </w:r>
      <w:r w:rsidRPr="00C71EE7">
        <w:rPr>
          <w:rFonts w:ascii="Times New Roman" w:hAnsi="Times New Roman" w:cs="Times New Roman"/>
          <w:color w:val="auto"/>
        </w:rPr>
        <w:t xml:space="preserve">wskazania wartości towaru lub usługi objętego obowiązkiem podatkowym zamawiającego, </w:t>
      </w:r>
      <w:r w:rsidR="00711F7A">
        <w:rPr>
          <w:rFonts w:ascii="Times New Roman" w:hAnsi="Times New Roman" w:cs="Times New Roman"/>
          <w:color w:val="auto"/>
        </w:rPr>
        <w:t xml:space="preserve">bez </w:t>
      </w:r>
      <w:r w:rsidRPr="00C71EE7">
        <w:rPr>
          <w:rFonts w:ascii="Times New Roman" w:hAnsi="Times New Roman" w:cs="Times New Roman"/>
          <w:color w:val="auto"/>
        </w:rPr>
        <w:t>kwoty podatku;</w:t>
      </w:r>
    </w:p>
    <w:p w:rsidR="00C71EE7" w:rsidRPr="00C71EE7" w:rsidRDefault="00C71EE7" w:rsidP="00711F7A">
      <w:pPr>
        <w:suppressAutoHyphens w:val="0"/>
        <w:spacing w:after="0" w:line="276" w:lineRule="auto"/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C71EE7">
        <w:rPr>
          <w:rFonts w:ascii="Times New Roman" w:hAnsi="Times New Roman" w:cs="Times New Roman"/>
          <w:color w:val="auto"/>
        </w:rPr>
        <w:t>4) wskazania stawki podatku od towarów i usług, która zgodnie z wiedzą wykonawcy, będzie miała zastosowanie.</w:t>
      </w:r>
    </w:p>
    <w:p w:rsidR="00C71EE7" w:rsidRPr="00C71EE7" w:rsidRDefault="00C71EE7" w:rsidP="00434DA1">
      <w:pPr>
        <w:pStyle w:val="Akapitzlist"/>
        <w:numPr>
          <w:ilvl w:val="0"/>
          <w:numId w:val="23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color w:val="auto"/>
        </w:rPr>
      </w:pPr>
      <w:r w:rsidRPr="00C71EE7">
        <w:rPr>
          <w:rFonts w:ascii="Times New Roman" w:hAnsi="Times New Roman" w:cs="Times New Roman"/>
          <w:color w:val="auto"/>
        </w:rPr>
        <w:t xml:space="preserve">Wzór Formularza Ofertowego został opracowany przy założeniu, iż wybór oferty nie będzie prowadzić do powstania u Zamawiającego obowiązku podatkowego w zakresie podatku VAT. </w:t>
      </w:r>
      <w:r>
        <w:rPr>
          <w:rFonts w:ascii="Times New Roman" w:hAnsi="Times New Roman" w:cs="Times New Roman"/>
          <w:color w:val="auto"/>
        </w:rPr>
        <w:br/>
      </w:r>
      <w:r w:rsidRPr="00C71EE7">
        <w:rPr>
          <w:rFonts w:ascii="Times New Roman" w:hAnsi="Times New Roman" w:cs="Times New Roman"/>
          <w:color w:val="auto"/>
        </w:rPr>
        <w:t xml:space="preserve">W przypadku, gdy zgodnie z art. 225 ust. 2 ustawy </w:t>
      </w:r>
      <w:proofErr w:type="spellStart"/>
      <w:r w:rsidRPr="00C71EE7">
        <w:rPr>
          <w:rFonts w:ascii="Times New Roman" w:hAnsi="Times New Roman" w:cs="Times New Roman"/>
          <w:color w:val="auto"/>
        </w:rPr>
        <w:t>Pzp</w:t>
      </w:r>
      <w:proofErr w:type="spellEnd"/>
      <w:r w:rsidRPr="00C71EE7">
        <w:rPr>
          <w:rFonts w:ascii="Times New Roman" w:hAnsi="Times New Roman" w:cs="Times New Roman"/>
          <w:color w:val="auto"/>
        </w:rPr>
        <w:t xml:space="preserve"> Wykonawca ma obowiązek poinformowania zamawiającego, że wybór jego oferty będzie prowadził do powstania u zamawiającego obowiązku podatkowego, Wykonawca może wymagane informacje przedstawić w szczególności także dokonując odpowiedniej modyfikacji formula</w:t>
      </w:r>
      <w:r>
        <w:rPr>
          <w:rFonts w:ascii="Times New Roman" w:hAnsi="Times New Roman" w:cs="Times New Roman"/>
          <w:color w:val="auto"/>
        </w:rPr>
        <w:t>rza ofertowego – załącznika nr 2</w:t>
      </w:r>
      <w:r w:rsidRPr="00C71EE7">
        <w:rPr>
          <w:rFonts w:ascii="Times New Roman" w:hAnsi="Times New Roman" w:cs="Times New Roman"/>
          <w:color w:val="auto"/>
        </w:rPr>
        <w:t xml:space="preserve"> do SWZ. </w:t>
      </w:r>
    </w:p>
    <w:p w:rsidR="00A414A0" w:rsidRPr="00A93E62" w:rsidRDefault="00A414A0" w:rsidP="00440CA6">
      <w:pPr>
        <w:suppressAutoHyphens w:val="0"/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:rsidR="00B0652D" w:rsidRPr="005D7AB6" w:rsidRDefault="00045AA6" w:rsidP="009B15A0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5D7AB6">
        <w:rPr>
          <w:rFonts w:ascii="Times New Roman" w:hAnsi="Times New Roman" w:cs="Times New Roman"/>
          <w:sz w:val="22"/>
          <w:szCs w:val="22"/>
        </w:rPr>
        <w:t>Rozdział XVI</w:t>
      </w:r>
      <w:r w:rsidR="00545846">
        <w:rPr>
          <w:rFonts w:ascii="Times New Roman" w:hAnsi="Times New Roman" w:cs="Times New Roman"/>
          <w:sz w:val="22"/>
          <w:szCs w:val="22"/>
        </w:rPr>
        <w:t>I</w:t>
      </w:r>
    </w:p>
    <w:p w:rsidR="00B0652D" w:rsidRPr="005D7AB6" w:rsidRDefault="00B0652D" w:rsidP="0072657C">
      <w:pPr>
        <w:pStyle w:val="Nagwek2"/>
        <w:rPr>
          <w:rFonts w:ascii="Times New Roman" w:hAnsi="Times New Roman" w:cs="Times New Roman"/>
          <w:sz w:val="22"/>
          <w:szCs w:val="22"/>
        </w:rPr>
      </w:pPr>
      <w:bookmarkStart w:id="20" w:name="_Termin_związania_ofertą"/>
      <w:bookmarkEnd w:id="20"/>
      <w:r w:rsidRPr="005D7AB6">
        <w:rPr>
          <w:rFonts w:ascii="Times New Roman" w:hAnsi="Times New Roman" w:cs="Times New Roman"/>
          <w:sz w:val="22"/>
          <w:szCs w:val="22"/>
        </w:rPr>
        <w:t>Termin związania ofertą</w:t>
      </w:r>
    </w:p>
    <w:p w:rsidR="00B0652D" w:rsidRPr="005D7AB6" w:rsidRDefault="00B0652D" w:rsidP="00434DA1">
      <w:pPr>
        <w:numPr>
          <w:ilvl w:val="0"/>
          <w:numId w:val="24"/>
        </w:numPr>
        <w:tabs>
          <w:tab w:val="clear" w:pos="1800"/>
        </w:tabs>
        <w:suppressAutoHyphens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 xml:space="preserve">Wykonawca będzie związany ofertą </w:t>
      </w:r>
      <w:r w:rsidR="00296F18">
        <w:rPr>
          <w:rFonts w:ascii="Times New Roman" w:hAnsi="Times New Roman" w:cs="Times New Roman"/>
        </w:rPr>
        <w:t>przez 30 dni.</w:t>
      </w:r>
      <w:r w:rsidRPr="005D7AB6">
        <w:rPr>
          <w:rFonts w:ascii="Times New Roman" w:hAnsi="Times New Roman" w:cs="Times New Roman"/>
        </w:rPr>
        <w:t xml:space="preserve"> Bieg terminu związania ofertą rozpoczyna się wraz z upływem terminu składania ofert.</w:t>
      </w:r>
    </w:p>
    <w:p w:rsidR="00B0652D" w:rsidRPr="005D7AB6" w:rsidRDefault="00B0652D" w:rsidP="00434DA1">
      <w:pPr>
        <w:numPr>
          <w:ilvl w:val="0"/>
          <w:numId w:val="24"/>
        </w:numPr>
        <w:tabs>
          <w:tab w:val="clear" w:pos="1800"/>
        </w:tabs>
        <w:suppressAutoHyphens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:rsidR="00B27B4F" w:rsidRPr="005D7AB6" w:rsidRDefault="00B27B4F" w:rsidP="00440CA6">
      <w:pPr>
        <w:suppressAutoHyphens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B0652D" w:rsidRPr="005D7AB6" w:rsidRDefault="00B0652D" w:rsidP="009B15A0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5D7AB6">
        <w:rPr>
          <w:rFonts w:ascii="Times New Roman" w:hAnsi="Times New Roman" w:cs="Times New Roman"/>
          <w:sz w:val="22"/>
          <w:szCs w:val="22"/>
        </w:rPr>
        <w:t xml:space="preserve">Rozdział </w:t>
      </w:r>
      <w:r w:rsidR="00045AA6" w:rsidRPr="005D7AB6">
        <w:rPr>
          <w:rFonts w:ascii="Times New Roman" w:hAnsi="Times New Roman" w:cs="Times New Roman"/>
          <w:sz w:val="22"/>
          <w:szCs w:val="22"/>
        </w:rPr>
        <w:t>XVII</w:t>
      </w:r>
      <w:r w:rsidR="00545846">
        <w:rPr>
          <w:rFonts w:ascii="Times New Roman" w:hAnsi="Times New Roman" w:cs="Times New Roman"/>
          <w:sz w:val="22"/>
          <w:szCs w:val="22"/>
        </w:rPr>
        <w:t>I</w:t>
      </w:r>
    </w:p>
    <w:p w:rsidR="00624297" w:rsidRPr="005D7AB6" w:rsidRDefault="004A432F" w:rsidP="0072657C">
      <w:pPr>
        <w:pStyle w:val="Nagwek2"/>
        <w:rPr>
          <w:rFonts w:ascii="Times New Roman" w:hAnsi="Times New Roman" w:cs="Times New Roman"/>
          <w:sz w:val="22"/>
          <w:szCs w:val="22"/>
        </w:rPr>
      </w:pPr>
      <w:bookmarkStart w:id="21" w:name="_Sposób_i_termin"/>
      <w:bookmarkEnd w:id="21"/>
      <w:r w:rsidRPr="005D7AB6">
        <w:rPr>
          <w:rFonts w:ascii="Times New Roman" w:hAnsi="Times New Roman" w:cs="Times New Roman"/>
          <w:sz w:val="22"/>
          <w:szCs w:val="22"/>
        </w:rPr>
        <w:t>Sposób i termin składania ofert oraz termin otwarcia</w:t>
      </w:r>
    </w:p>
    <w:p w:rsidR="003B45EC" w:rsidRDefault="005757F2" w:rsidP="00434DA1">
      <w:pPr>
        <w:pStyle w:val="Nagwek1"/>
        <w:numPr>
          <w:ilvl w:val="0"/>
          <w:numId w:val="21"/>
        </w:numPr>
        <w:spacing w:before="0"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Składanie</w:t>
      </w:r>
      <w:r w:rsidR="003B45EC" w:rsidRPr="005D7AB6">
        <w:rPr>
          <w:rFonts w:ascii="Times New Roman" w:eastAsia="Calibri" w:hAnsi="Times New Roman" w:cs="Times New Roman"/>
          <w:sz w:val="22"/>
          <w:szCs w:val="22"/>
        </w:rPr>
        <w:t xml:space="preserve"> ofert </w:t>
      </w:r>
    </w:p>
    <w:p w:rsidR="005757F2" w:rsidRPr="005F0757" w:rsidRDefault="005757F2" w:rsidP="00434DA1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757F2">
        <w:rPr>
          <w:rFonts w:ascii="Times New Roman" w:hAnsi="Times New Roman" w:cs="Times New Roman"/>
        </w:rPr>
        <w:t xml:space="preserve"> </w:t>
      </w:r>
      <w:r w:rsidRPr="005F0757">
        <w:rPr>
          <w:rFonts w:ascii="Times New Roman" w:hAnsi="Times New Roman" w:cs="Times New Roman"/>
        </w:rPr>
        <w:t>Wykonawca składa ofertę za pośrednictwem „Formularza do złożenia, zmiany, wycofania oferty</w:t>
      </w:r>
      <w:r w:rsidR="005F0757">
        <w:rPr>
          <w:rFonts w:ascii="Times New Roman" w:hAnsi="Times New Roman" w:cs="Times New Roman"/>
        </w:rPr>
        <w:t xml:space="preserve"> </w:t>
      </w:r>
      <w:r w:rsidRPr="005F0757">
        <w:rPr>
          <w:rFonts w:ascii="Times New Roman" w:hAnsi="Times New Roman" w:cs="Times New Roman"/>
        </w:rPr>
        <w:t xml:space="preserve">lub wniosku” dostępnego na </w:t>
      </w:r>
      <w:proofErr w:type="spellStart"/>
      <w:r w:rsidRPr="005F0757">
        <w:rPr>
          <w:rFonts w:ascii="Times New Roman" w:hAnsi="Times New Roman" w:cs="Times New Roman"/>
        </w:rPr>
        <w:t>ePUAP</w:t>
      </w:r>
      <w:proofErr w:type="spellEnd"/>
      <w:r w:rsidRPr="005F0757">
        <w:rPr>
          <w:rFonts w:ascii="Times New Roman" w:hAnsi="Times New Roman" w:cs="Times New Roman"/>
        </w:rPr>
        <w:t xml:space="preserve"> i udostępnionego również na </w:t>
      </w:r>
      <w:proofErr w:type="spellStart"/>
      <w:r w:rsidRPr="005F0757">
        <w:rPr>
          <w:rFonts w:ascii="Times New Roman" w:hAnsi="Times New Roman" w:cs="Times New Roman"/>
        </w:rPr>
        <w:t>miniPortalu</w:t>
      </w:r>
      <w:proofErr w:type="spellEnd"/>
      <w:r w:rsidRPr="005F0757">
        <w:rPr>
          <w:rFonts w:ascii="Times New Roman" w:hAnsi="Times New Roman" w:cs="Times New Roman"/>
        </w:rPr>
        <w:t>.</w:t>
      </w:r>
      <w:r w:rsidR="005F0757">
        <w:rPr>
          <w:rFonts w:ascii="Times New Roman" w:hAnsi="Times New Roman" w:cs="Times New Roman"/>
        </w:rPr>
        <w:t xml:space="preserve"> </w:t>
      </w:r>
      <w:r w:rsidRPr="005F0757">
        <w:rPr>
          <w:rFonts w:ascii="Times New Roman" w:hAnsi="Times New Roman" w:cs="Times New Roman"/>
        </w:rPr>
        <w:t>Funkcjonalność do zaszyfrowania oferty przez Wykonawcę jest dostępna dla</w:t>
      </w:r>
      <w:r w:rsidR="005F0757">
        <w:rPr>
          <w:rFonts w:ascii="Times New Roman" w:hAnsi="Times New Roman" w:cs="Times New Roman"/>
        </w:rPr>
        <w:t xml:space="preserve"> </w:t>
      </w:r>
      <w:r w:rsidRPr="005F0757">
        <w:rPr>
          <w:rFonts w:ascii="Times New Roman" w:hAnsi="Times New Roman" w:cs="Times New Roman"/>
        </w:rPr>
        <w:t xml:space="preserve">wykonawców na </w:t>
      </w:r>
      <w:proofErr w:type="spellStart"/>
      <w:r w:rsidRPr="005F0757">
        <w:rPr>
          <w:rFonts w:ascii="Times New Roman" w:hAnsi="Times New Roman" w:cs="Times New Roman"/>
        </w:rPr>
        <w:t>miniPortalu</w:t>
      </w:r>
      <w:proofErr w:type="spellEnd"/>
      <w:r w:rsidRPr="005F0757">
        <w:rPr>
          <w:rFonts w:ascii="Times New Roman" w:hAnsi="Times New Roman" w:cs="Times New Roman"/>
        </w:rPr>
        <w:t>, w szczegółach danego postępowania. W formularzu</w:t>
      </w:r>
      <w:r w:rsidR="005F0757">
        <w:rPr>
          <w:rFonts w:ascii="Times New Roman" w:hAnsi="Times New Roman" w:cs="Times New Roman"/>
        </w:rPr>
        <w:t xml:space="preserve"> </w:t>
      </w:r>
      <w:r w:rsidRPr="005F0757">
        <w:rPr>
          <w:rFonts w:ascii="Times New Roman" w:hAnsi="Times New Roman" w:cs="Times New Roman"/>
        </w:rPr>
        <w:t xml:space="preserve">oferty Wykonawca </w:t>
      </w:r>
      <w:r w:rsidRPr="005F0757">
        <w:rPr>
          <w:rFonts w:ascii="Times New Roman" w:hAnsi="Times New Roman" w:cs="Times New Roman"/>
        </w:rPr>
        <w:lastRenderedPageBreak/>
        <w:t xml:space="preserve">zobowiązany jest podać adres skrzynki </w:t>
      </w:r>
      <w:proofErr w:type="spellStart"/>
      <w:r w:rsidRPr="005F0757">
        <w:rPr>
          <w:rFonts w:ascii="Times New Roman" w:hAnsi="Times New Roman" w:cs="Times New Roman"/>
        </w:rPr>
        <w:t>ePUAP</w:t>
      </w:r>
      <w:proofErr w:type="spellEnd"/>
      <w:r w:rsidRPr="005F0757">
        <w:rPr>
          <w:rFonts w:ascii="Times New Roman" w:hAnsi="Times New Roman" w:cs="Times New Roman"/>
        </w:rPr>
        <w:t>, na którym</w:t>
      </w:r>
      <w:r w:rsidR="005F0757">
        <w:rPr>
          <w:rFonts w:ascii="Times New Roman" w:hAnsi="Times New Roman" w:cs="Times New Roman"/>
        </w:rPr>
        <w:t xml:space="preserve"> </w:t>
      </w:r>
      <w:r w:rsidRPr="005F0757">
        <w:rPr>
          <w:rFonts w:ascii="Times New Roman" w:hAnsi="Times New Roman" w:cs="Times New Roman"/>
        </w:rPr>
        <w:t>prowadzona będzie korespondencja związana z postępowaniem.</w:t>
      </w:r>
    </w:p>
    <w:p w:rsidR="005757F2" w:rsidRPr="005F0757" w:rsidRDefault="005757F2" w:rsidP="00434DA1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F0757">
        <w:rPr>
          <w:rFonts w:ascii="Times New Roman" w:hAnsi="Times New Roman" w:cs="Times New Roman"/>
        </w:rPr>
        <w:t xml:space="preserve">Termin składania ofert upływa w dniu </w:t>
      </w:r>
      <w:r w:rsidR="00296F18">
        <w:rPr>
          <w:rFonts w:ascii="Times New Roman" w:hAnsi="Times New Roman" w:cs="Times New Roman"/>
        </w:rPr>
        <w:t xml:space="preserve"> </w:t>
      </w:r>
      <w:r w:rsidR="00F3437D">
        <w:rPr>
          <w:rFonts w:ascii="Times New Roman" w:hAnsi="Times New Roman" w:cs="Times New Roman"/>
        </w:rPr>
        <w:t xml:space="preserve"> </w:t>
      </w:r>
      <w:r w:rsidR="00F3437D">
        <w:rPr>
          <w:rFonts w:ascii="Times New Roman" w:hAnsi="Times New Roman" w:cs="Times New Roman"/>
          <w:b/>
          <w:color w:val="auto"/>
        </w:rPr>
        <w:t>17 marca 2</w:t>
      </w:r>
      <w:r w:rsidR="005F0757" w:rsidRPr="00222D78">
        <w:rPr>
          <w:rFonts w:ascii="Times New Roman" w:hAnsi="Times New Roman" w:cs="Times New Roman"/>
          <w:b/>
          <w:color w:val="auto"/>
        </w:rPr>
        <w:t>02</w:t>
      </w:r>
      <w:r w:rsidR="00296F18">
        <w:rPr>
          <w:rFonts w:ascii="Times New Roman" w:hAnsi="Times New Roman" w:cs="Times New Roman"/>
          <w:b/>
          <w:color w:val="auto"/>
        </w:rPr>
        <w:t>2</w:t>
      </w:r>
      <w:r w:rsidR="005F0757">
        <w:rPr>
          <w:rFonts w:ascii="Times New Roman" w:hAnsi="Times New Roman" w:cs="Times New Roman"/>
        </w:rPr>
        <w:t xml:space="preserve"> r.  o </w:t>
      </w:r>
      <w:r w:rsidR="005F0757" w:rsidRPr="0019639F">
        <w:rPr>
          <w:rFonts w:ascii="Times New Roman" w:hAnsi="Times New Roman" w:cs="Times New Roman"/>
          <w:b/>
        </w:rPr>
        <w:t>godz. 9:00.</w:t>
      </w:r>
    </w:p>
    <w:p w:rsidR="005757F2" w:rsidRPr="005F0757" w:rsidRDefault="005757F2" w:rsidP="00434DA1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F0757">
        <w:rPr>
          <w:rFonts w:ascii="Times New Roman" w:hAnsi="Times New Roman" w:cs="Times New Roman"/>
        </w:rPr>
        <w:t>Ofertę należy sporządzić w języku polskim.</w:t>
      </w:r>
    </w:p>
    <w:p w:rsidR="005757F2" w:rsidRPr="005F0757" w:rsidRDefault="005757F2" w:rsidP="00434DA1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F0757">
        <w:rPr>
          <w:rFonts w:ascii="Times New Roman" w:hAnsi="Times New Roman" w:cs="Times New Roman"/>
        </w:rPr>
        <w:t>Ofertę składa się, pod rygorem</w:t>
      </w:r>
      <w:r w:rsidR="00DE0286">
        <w:rPr>
          <w:rFonts w:ascii="Times New Roman" w:hAnsi="Times New Roman" w:cs="Times New Roman"/>
        </w:rPr>
        <w:t xml:space="preserve"> </w:t>
      </w:r>
      <w:r w:rsidRPr="005F0757">
        <w:rPr>
          <w:rFonts w:ascii="Times New Roman" w:hAnsi="Times New Roman" w:cs="Times New Roman"/>
        </w:rPr>
        <w:t>nieważności, w formie elektronicznej</w:t>
      </w:r>
      <w:r w:rsidR="00DE0286">
        <w:rPr>
          <w:rFonts w:ascii="Times New Roman" w:hAnsi="Times New Roman" w:cs="Times New Roman"/>
        </w:rPr>
        <w:t xml:space="preserve"> </w:t>
      </w:r>
      <w:r w:rsidRPr="005F0757">
        <w:rPr>
          <w:rFonts w:ascii="Times New Roman" w:hAnsi="Times New Roman" w:cs="Times New Roman"/>
          <w:color w:val="000000"/>
        </w:rPr>
        <w:t>lub w postaci elektronicznej.</w:t>
      </w:r>
      <w:r w:rsidRPr="005F0757">
        <w:rPr>
          <w:rFonts w:ascii="Times New Roman" w:hAnsi="Times New Roman" w:cs="Times New Roman"/>
        </w:rPr>
        <w:t xml:space="preserve">  Ofertę składa się, pod rygorem nieważności, w formie elektronicznej lub w</w:t>
      </w:r>
      <w:r w:rsidR="00DE0286">
        <w:rPr>
          <w:rFonts w:ascii="Times New Roman" w:hAnsi="Times New Roman" w:cs="Times New Roman"/>
        </w:rPr>
        <w:t xml:space="preserve"> </w:t>
      </w:r>
      <w:r w:rsidRPr="005F0757">
        <w:rPr>
          <w:rFonts w:ascii="Times New Roman" w:hAnsi="Times New Roman" w:cs="Times New Roman"/>
        </w:rPr>
        <w:t>postaci elektronicznej opatrzonej podpisem zaufanym lub podpisem osobistym.</w:t>
      </w:r>
    </w:p>
    <w:p w:rsidR="005757F2" w:rsidRPr="005F0757" w:rsidRDefault="005757F2" w:rsidP="00434DA1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F0757">
        <w:rPr>
          <w:rFonts w:ascii="Times New Roman" w:hAnsi="Times New Roman" w:cs="Times New Roman"/>
        </w:rPr>
        <w:t>Sposób złożenia oferty, w tym zaszyfrowania oferty opisany został w</w:t>
      </w:r>
      <w:r w:rsidR="003E1958">
        <w:rPr>
          <w:rFonts w:ascii="Times New Roman" w:hAnsi="Times New Roman" w:cs="Times New Roman"/>
        </w:rPr>
        <w:t xml:space="preserve"> </w:t>
      </w:r>
      <w:r w:rsidRPr="005F0757">
        <w:rPr>
          <w:rFonts w:ascii="Times New Roman" w:hAnsi="Times New Roman" w:cs="Times New Roman"/>
        </w:rPr>
        <w:t xml:space="preserve">„Instrukcji użytkownika”, dostępnej na stronie: </w:t>
      </w:r>
      <w:hyperlink r:id="rId14" w:history="1">
        <w:r w:rsidRPr="005F0757">
          <w:rPr>
            <w:rStyle w:val="Hipercze"/>
            <w:rFonts w:ascii="Times New Roman" w:hAnsi="Times New Roman" w:cs="Times New Roman"/>
          </w:rPr>
          <w:t>https://miniportal.uzp.gov.pl/</w:t>
        </w:r>
      </w:hyperlink>
    </w:p>
    <w:p w:rsidR="005757F2" w:rsidRPr="005F0757" w:rsidRDefault="005757F2" w:rsidP="00434DA1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F0757">
        <w:rPr>
          <w:rFonts w:ascii="Times New Roman" w:hAnsi="Times New Roman" w:cs="Times New Roman"/>
        </w:rPr>
        <w:t>Jeżeli dokumenty elektroniczne, przekazywane przy użyciu środków komunikacji</w:t>
      </w:r>
      <w:r w:rsidR="00DE0286">
        <w:rPr>
          <w:rFonts w:ascii="Times New Roman" w:hAnsi="Times New Roman" w:cs="Times New Roman"/>
        </w:rPr>
        <w:t xml:space="preserve"> </w:t>
      </w:r>
      <w:r w:rsidRPr="005F0757">
        <w:rPr>
          <w:rFonts w:ascii="Times New Roman" w:hAnsi="Times New Roman" w:cs="Times New Roman"/>
        </w:rPr>
        <w:t>elektronicznej, zawierają informacje stanowiące tajemnicę przedsiębiorstwa w</w:t>
      </w:r>
      <w:r w:rsidR="00DE0286">
        <w:rPr>
          <w:rFonts w:ascii="Times New Roman" w:hAnsi="Times New Roman" w:cs="Times New Roman"/>
        </w:rPr>
        <w:t xml:space="preserve"> </w:t>
      </w:r>
      <w:r w:rsidRPr="005F0757">
        <w:rPr>
          <w:rFonts w:ascii="Times New Roman" w:hAnsi="Times New Roman" w:cs="Times New Roman"/>
        </w:rPr>
        <w:t>rozumieniu przepisów ustawy z dnia 16 kwietnia 1993 r. o zwalczaniu nieuczciwej</w:t>
      </w:r>
      <w:r w:rsidR="00DE0286">
        <w:rPr>
          <w:rFonts w:ascii="Times New Roman" w:hAnsi="Times New Roman" w:cs="Times New Roman"/>
        </w:rPr>
        <w:t xml:space="preserve"> </w:t>
      </w:r>
      <w:r w:rsidRPr="005F0757">
        <w:rPr>
          <w:rFonts w:ascii="Times New Roman" w:hAnsi="Times New Roman" w:cs="Times New Roman"/>
        </w:rPr>
        <w:t xml:space="preserve">konkurencji (Dz. U. z 2020 r. poz. 1913), wykonawca, w celu utrzymania w </w:t>
      </w:r>
      <w:r w:rsidR="00DE0286">
        <w:rPr>
          <w:rFonts w:ascii="Times New Roman" w:hAnsi="Times New Roman" w:cs="Times New Roman"/>
        </w:rPr>
        <w:t xml:space="preserve"> </w:t>
      </w:r>
      <w:r w:rsidRPr="005F0757">
        <w:rPr>
          <w:rFonts w:ascii="Times New Roman" w:hAnsi="Times New Roman" w:cs="Times New Roman"/>
        </w:rPr>
        <w:t>poufności</w:t>
      </w:r>
      <w:r w:rsidR="00DE0286">
        <w:rPr>
          <w:rFonts w:ascii="Times New Roman" w:hAnsi="Times New Roman" w:cs="Times New Roman"/>
        </w:rPr>
        <w:t xml:space="preserve"> </w:t>
      </w:r>
      <w:r w:rsidRPr="005F0757">
        <w:rPr>
          <w:rFonts w:ascii="Times New Roman" w:hAnsi="Times New Roman" w:cs="Times New Roman"/>
        </w:rPr>
        <w:t>tych informacji, przekazuje je w wydzielonym i odpowiednio oznaczonym pliku, wraz z</w:t>
      </w:r>
      <w:r w:rsidR="00DE0286">
        <w:rPr>
          <w:rFonts w:ascii="Times New Roman" w:hAnsi="Times New Roman" w:cs="Times New Roman"/>
        </w:rPr>
        <w:t xml:space="preserve"> </w:t>
      </w:r>
      <w:r w:rsidRPr="005F0757">
        <w:rPr>
          <w:rFonts w:ascii="Times New Roman" w:hAnsi="Times New Roman" w:cs="Times New Roman"/>
        </w:rPr>
        <w:t>jednoczesnym zaznaczeniem polecenia „Załącznik stanowiący tajemnicę</w:t>
      </w:r>
      <w:r w:rsidR="00DE0286">
        <w:rPr>
          <w:rFonts w:ascii="Times New Roman" w:hAnsi="Times New Roman" w:cs="Times New Roman"/>
        </w:rPr>
        <w:t xml:space="preserve"> </w:t>
      </w:r>
      <w:r w:rsidRPr="005F0757">
        <w:rPr>
          <w:rFonts w:ascii="Times New Roman" w:hAnsi="Times New Roman" w:cs="Times New Roman"/>
        </w:rPr>
        <w:t>przedsiębiorstwa” a następnie wraz z plikami stanowiącymi jawną część należy ten plik</w:t>
      </w:r>
      <w:r w:rsidR="00DE0286">
        <w:rPr>
          <w:rFonts w:ascii="Times New Roman" w:hAnsi="Times New Roman" w:cs="Times New Roman"/>
        </w:rPr>
        <w:t xml:space="preserve"> </w:t>
      </w:r>
      <w:r w:rsidRPr="005F0757">
        <w:rPr>
          <w:rFonts w:ascii="Times New Roman" w:hAnsi="Times New Roman" w:cs="Times New Roman"/>
        </w:rPr>
        <w:t>zaszyfrować.</w:t>
      </w:r>
    </w:p>
    <w:p w:rsidR="005757F2" w:rsidRPr="005F0757" w:rsidRDefault="005757F2" w:rsidP="00434DA1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F0757">
        <w:rPr>
          <w:rFonts w:ascii="Times New Roman" w:hAnsi="Times New Roman" w:cs="Times New Roman"/>
        </w:rPr>
        <w:t>Do</w:t>
      </w:r>
      <w:r w:rsidR="00DE0286">
        <w:rPr>
          <w:rFonts w:ascii="Times New Roman" w:hAnsi="Times New Roman" w:cs="Times New Roman"/>
        </w:rPr>
        <w:t xml:space="preserve"> </w:t>
      </w:r>
      <w:r w:rsidRPr="005F0757">
        <w:rPr>
          <w:rFonts w:ascii="Times New Roman" w:hAnsi="Times New Roman" w:cs="Times New Roman"/>
        </w:rPr>
        <w:t>oferty</w:t>
      </w:r>
      <w:r w:rsidR="00DE0286">
        <w:rPr>
          <w:rFonts w:ascii="Times New Roman" w:hAnsi="Times New Roman" w:cs="Times New Roman"/>
        </w:rPr>
        <w:t xml:space="preserve"> </w:t>
      </w:r>
      <w:r w:rsidRPr="005F0757">
        <w:rPr>
          <w:rFonts w:ascii="Times New Roman" w:hAnsi="Times New Roman" w:cs="Times New Roman"/>
        </w:rPr>
        <w:t>należy dołączyć oświadczenie o niepodleganiu wykluczeniu i spełnianiu</w:t>
      </w:r>
      <w:r w:rsidR="00DE0286">
        <w:rPr>
          <w:rFonts w:ascii="Times New Roman" w:hAnsi="Times New Roman" w:cs="Times New Roman"/>
        </w:rPr>
        <w:t xml:space="preserve"> </w:t>
      </w:r>
      <w:r w:rsidRPr="005F0757">
        <w:rPr>
          <w:rFonts w:ascii="Times New Roman" w:hAnsi="Times New Roman" w:cs="Times New Roman"/>
        </w:rPr>
        <w:t>warunków udziału w postępowaniu, w zakresie wskazanym w</w:t>
      </w:r>
      <w:r w:rsidR="000407F6">
        <w:rPr>
          <w:rFonts w:ascii="Times New Roman" w:hAnsi="Times New Roman" w:cs="Times New Roman"/>
        </w:rPr>
        <w:t xml:space="preserve">  </w:t>
      </w:r>
      <w:r w:rsidR="00663856" w:rsidRPr="00CD3366">
        <w:rPr>
          <w:rFonts w:ascii="Times New Roman" w:hAnsi="Times New Roman" w:cs="Times New Roman"/>
        </w:rPr>
        <w:t>Rozdziale XV ust. 2</w:t>
      </w:r>
      <w:r w:rsidR="00A504F3" w:rsidRPr="00CD3366">
        <w:rPr>
          <w:rFonts w:ascii="Times New Roman" w:hAnsi="Times New Roman" w:cs="Times New Roman"/>
        </w:rPr>
        <w:t xml:space="preserve"> pkt 1 i 2</w:t>
      </w:r>
      <w:r w:rsidRPr="005F0757">
        <w:rPr>
          <w:rFonts w:ascii="Times New Roman" w:hAnsi="Times New Roman" w:cs="Times New Roman"/>
        </w:rPr>
        <w:t>, w formie elektronicznej lub w postaci elektronicznej opatrzonej podpisem</w:t>
      </w:r>
      <w:r w:rsidR="00DE0286">
        <w:rPr>
          <w:rFonts w:ascii="Times New Roman" w:hAnsi="Times New Roman" w:cs="Times New Roman"/>
        </w:rPr>
        <w:t xml:space="preserve"> </w:t>
      </w:r>
      <w:r w:rsidRPr="005F0757">
        <w:rPr>
          <w:rFonts w:ascii="Times New Roman" w:hAnsi="Times New Roman" w:cs="Times New Roman"/>
        </w:rPr>
        <w:t>zaufanym lub podpisem osobistym, a następnie zaszyfrować wraz z plikami</w:t>
      </w:r>
      <w:r w:rsidR="00DE0286">
        <w:rPr>
          <w:rFonts w:ascii="Times New Roman" w:hAnsi="Times New Roman" w:cs="Times New Roman"/>
        </w:rPr>
        <w:t xml:space="preserve"> </w:t>
      </w:r>
      <w:r w:rsidRPr="005F0757">
        <w:rPr>
          <w:rFonts w:ascii="Times New Roman" w:hAnsi="Times New Roman" w:cs="Times New Roman"/>
        </w:rPr>
        <w:t>stanowiącymi ofertę.</w:t>
      </w:r>
    </w:p>
    <w:p w:rsidR="005757F2" w:rsidRPr="005F0757" w:rsidRDefault="005757F2" w:rsidP="00434DA1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F0757">
        <w:rPr>
          <w:rFonts w:ascii="Times New Roman" w:hAnsi="Times New Roman" w:cs="Times New Roman"/>
        </w:rPr>
        <w:t>Oferta może być złożona tylko do upływu terminu składania ofert.</w:t>
      </w:r>
    </w:p>
    <w:p w:rsidR="005757F2" w:rsidRPr="005F0757" w:rsidRDefault="005757F2" w:rsidP="00434DA1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F0757">
        <w:rPr>
          <w:rFonts w:ascii="Times New Roman" w:hAnsi="Times New Roman" w:cs="Times New Roman"/>
        </w:rPr>
        <w:t>Wykonawca może przed upływem terminu do składania ofert wycofać ofertę za</w:t>
      </w:r>
      <w:r w:rsidR="00DE0286">
        <w:rPr>
          <w:rFonts w:ascii="Times New Roman" w:hAnsi="Times New Roman" w:cs="Times New Roman"/>
        </w:rPr>
        <w:t xml:space="preserve"> </w:t>
      </w:r>
      <w:r w:rsidRPr="005F0757">
        <w:rPr>
          <w:rFonts w:ascii="Times New Roman" w:hAnsi="Times New Roman" w:cs="Times New Roman"/>
        </w:rPr>
        <w:t>pośrednictwem „Formularza do złożenia, zmiany, wycofania oferty lub wniosku</w:t>
      </w:r>
      <w:r w:rsidR="00DE0286">
        <w:rPr>
          <w:rFonts w:ascii="Times New Roman" w:hAnsi="Times New Roman" w:cs="Times New Roman"/>
        </w:rPr>
        <w:t xml:space="preserve"> </w:t>
      </w:r>
      <w:r w:rsidRPr="005F0757">
        <w:rPr>
          <w:rFonts w:ascii="Times New Roman" w:hAnsi="Times New Roman" w:cs="Times New Roman"/>
        </w:rPr>
        <w:t xml:space="preserve">”dostępnego na </w:t>
      </w:r>
      <w:proofErr w:type="spellStart"/>
      <w:r w:rsidRPr="005F0757">
        <w:rPr>
          <w:rFonts w:ascii="Times New Roman" w:hAnsi="Times New Roman" w:cs="Times New Roman"/>
        </w:rPr>
        <w:t>ePUAP</w:t>
      </w:r>
      <w:proofErr w:type="spellEnd"/>
      <w:r w:rsidRPr="005F0757">
        <w:rPr>
          <w:rFonts w:ascii="Times New Roman" w:hAnsi="Times New Roman" w:cs="Times New Roman"/>
        </w:rPr>
        <w:t xml:space="preserve"> i udostępnionego również na </w:t>
      </w:r>
      <w:proofErr w:type="spellStart"/>
      <w:r w:rsidRPr="005F0757">
        <w:rPr>
          <w:rFonts w:ascii="Times New Roman" w:hAnsi="Times New Roman" w:cs="Times New Roman"/>
        </w:rPr>
        <w:t>miniPortalu</w:t>
      </w:r>
      <w:proofErr w:type="spellEnd"/>
      <w:r w:rsidRPr="005F0757">
        <w:rPr>
          <w:rFonts w:ascii="Times New Roman" w:hAnsi="Times New Roman" w:cs="Times New Roman"/>
        </w:rPr>
        <w:t>. Sposób wycofania</w:t>
      </w:r>
      <w:r w:rsidR="00DE0286">
        <w:rPr>
          <w:rFonts w:ascii="Times New Roman" w:hAnsi="Times New Roman" w:cs="Times New Roman"/>
        </w:rPr>
        <w:t xml:space="preserve"> </w:t>
      </w:r>
      <w:r w:rsidRPr="005F0757">
        <w:rPr>
          <w:rFonts w:ascii="Times New Roman" w:hAnsi="Times New Roman" w:cs="Times New Roman"/>
        </w:rPr>
        <w:t xml:space="preserve">oferty został opisany w „Instrukcji użytkownika” dostępnej na </w:t>
      </w:r>
      <w:proofErr w:type="spellStart"/>
      <w:r w:rsidRPr="005F0757">
        <w:rPr>
          <w:rFonts w:ascii="Times New Roman" w:hAnsi="Times New Roman" w:cs="Times New Roman"/>
        </w:rPr>
        <w:t>miniPortalu</w:t>
      </w:r>
      <w:proofErr w:type="spellEnd"/>
    </w:p>
    <w:p w:rsidR="005757F2" w:rsidRDefault="005757F2" w:rsidP="00434DA1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F0757">
        <w:rPr>
          <w:rFonts w:ascii="Times New Roman" w:hAnsi="Times New Roman" w:cs="Times New Roman"/>
        </w:rPr>
        <w:t>Wykonawca po upływie terminu do składania ofert nie może skutecznie dokonać</w:t>
      </w:r>
      <w:r w:rsidR="00DE0286">
        <w:rPr>
          <w:rFonts w:ascii="Times New Roman" w:hAnsi="Times New Roman" w:cs="Times New Roman"/>
        </w:rPr>
        <w:t xml:space="preserve"> </w:t>
      </w:r>
      <w:r w:rsidRPr="005F0757">
        <w:rPr>
          <w:rFonts w:ascii="Times New Roman" w:hAnsi="Times New Roman" w:cs="Times New Roman"/>
        </w:rPr>
        <w:t>zmiany ani wycofać złożonej oferty.</w:t>
      </w:r>
    </w:p>
    <w:p w:rsidR="00DE0286" w:rsidRPr="00DE0286" w:rsidRDefault="00DE0286" w:rsidP="00DE0286">
      <w:pPr>
        <w:pStyle w:val="Akapitzlist"/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0D4E" w:rsidRPr="005D7AB6" w:rsidRDefault="00310D4E" w:rsidP="00434DA1">
      <w:pPr>
        <w:pStyle w:val="Nagwek1"/>
        <w:numPr>
          <w:ilvl w:val="0"/>
          <w:numId w:val="21"/>
        </w:numPr>
        <w:spacing w:before="0"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5D7AB6">
        <w:rPr>
          <w:rFonts w:ascii="Times New Roman" w:eastAsia="Calibri" w:hAnsi="Times New Roman" w:cs="Times New Roman"/>
          <w:sz w:val="22"/>
          <w:szCs w:val="22"/>
        </w:rPr>
        <w:t>Otwarcie ofert</w:t>
      </w:r>
    </w:p>
    <w:p w:rsidR="00DE0286" w:rsidRPr="00DE0286" w:rsidRDefault="00DE0286" w:rsidP="00434DA1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E0286">
        <w:rPr>
          <w:rFonts w:ascii="Times New Roman" w:hAnsi="Times New Roman" w:cs="Times New Roman"/>
          <w:b/>
        </w:rPr>
        <w:t xml:space="preserve"> </w:t>
      </w:r>
      <w:r w:rsidRPr="00DE0286">
        <w:rPr>
          <w:rFonts w:ascii="Times New Roman" w:hAnsi="Times New Roman" w:cs="Times New Roman"/>
        </w:rPr>
        <w:t>Otw</w:t>
      </w:r>
      <w:r w:rsidR="0019639F">
        <w:rPr>
          <w:rFonts w:ascii="Times New Roman" w:hAnsi="Times New Roman" w:cs="Times New Roman"/>
        </w:rPr>
        <w:t xml:space="preserve">arcie ofert nastąpi w dniu </w:t>
      </w:r>
      <w:r w:rsidR="00D77B2B">
        <w:rPr>
          <w:rFonts w:ascii="Times New Roman" w:hAnsi="Times New Roman" w:cs="Times New Roman"/>
        </w:rPr>
        <w:t xml:space="preserve"> </w:t>
      </w:r>
      <w:r w:rsidR="00F3437D">
        <w:rPr>
          <w:rFonts w:ascii="Times New Roman" w:hAnsi="Times New Roman" w:cs="Times New Roman"/>
          <w:b/>
        </w:rPr>
        <w:t>17 marca 2</w:t>
      </w:r>
      <w:r w:rsidR="0019639F" w:rsidRPr="00222D78">
        <w:rPr>
          <w:rFonts w:ascii="Times New Roman" w:hAnsi="Times New Roman" w:cs="Times New Roman"/>
          <w:b/>
        </w:rPr>
        <w:t>02</w:t>
      </w:r>
      <w:r w:rsidR="00296F18">
        <w:rPr>
          <w:rFonts w:ascii="Times New Roman" w:hAnsi="Times New Roman" w:cs="Times New Roman"/>
          <w:b/>
        </w:rPr>
        <w:t>2</w:t>
      </w:r>
      <w:r w:rsidR="0019639F" w:rsidRPr="0019639F">
        <w:rPr>
          <w:rFonts w:ascii="Times New Roman" w:hAnsi="Times New Roman" w:cs="Times New Roman"/>
          <w:b/>
        </w:rPr>
        <w:t xml:space="preserve"> r.</w:t>
      </w:r>
      <w:r w:rsidR="0019639F" w:rsidRPr="0019639F">
        <w:rPr>
          <w:rFonts w:ascii="Times New Roman" w:hAnsi="Times New Roman" w:cs="Times New Roman"/>
        </w:rPr>
        <w:t>,</w:t>
      </w:r>
      <w:r w:rsidR="0019639F">
        <w:rPr>
          <w:rFonts w:ascii="Times New Roman" w:hAnsi="Times New Roman" w:cs="Times New Roman"/>
        </w:rPr>
        <w:t xml:space="preserve"> o godzinie </w:t>
      </w:r>
      <w:r w:rsidR="00676CBF">
        <w:rPr>
          <w:rFonts w:ascii="Times New Roman" w:hAnsi="Times New Roman" w:cs="Times New Roman"/>
          <w:b/>
        </w:rPr>
        <w:t>9</w:t>
      </w:r>
      <w:r w:rsidR="0019639F" w:rsidRPr="0019639F">
        <w:rPr>
          <w:rFonts w:ascii="Times New Roman" w:hAnsi="Times New Roman" w:cs="Times New Roman"/>
          <w:b/>
        </w:rPr>
        <w:t>.</w:t>
      </w:r>
      <w:r w:rsidR="00676CBF">
        <w:rPr>
          <w:rFonts w:ascii="Times New Roman" w:hAnsi="Times New Roman" w:cs="Times New Roman"/>
          <w:b/>
        </w:rPr>
        <w:t>3</w:t>
      </w:r>
      <w:r w:rsidR="0019639F" w:rsidRPr="0019639F">
        <w:rPr>
          <w:rFonts w:ascii="Times New Roman" w:hAnsi="Times New Roman" w:cs="Times New Roman"/>
          <w:b/>
        </w:rPr>
        <w:t>0</w:t>
      </w:r>
      <w:r w:rsidRPr="0019639F">
        <w:rPr>
          <w:rFonts w:ascii="Times New Roman" w:hAnsi="Times New Roman" w:cs="Times New Roman"/>
          <w:b/>
        </w:rPr>
        <w:t>.</w:t>
      </w:r>
    </w:p>
    <w:p w:rsidR="00DE0286" w:rsidRPr="00DE0286" w:rsidRDefault="00DE0286" w:rsidP="00434DA1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E0286">
        <w:rPr>
          <w:rFonts w:ascii="Times New Roman" w:hAnsi="Times New Roman" w:cs="Times New Roman"/>
        </w:rPr>
        <w:t>Otwarcie ofert następuje poprzez użycie mechanizmu do odszyfrowania ofert</w:t>
      </w:r>
      <w:r w:rsidR="003A7234">
        <w:rPr>
          <w:rFonts w:ascii="Times New Roman" w:hAnsi="Times New Roman" w:cs="Times New Roman"/>
        </w:rPr>
        <w:t xml:space="preserve"> </w:t>
      </w:r>
      <w:r w:rsidRPr="00DE0286">
        <w:rPr>
          <w:rFonts w:ascii="Times New Roman" w:hAnsi="Times New Roman" w:cs="Times New Roman"/>
        </w:rPr>
        <w:t xml:space="preserve">dostępnego po zalogowaniu w zakładce Deszyfrowanie na </w:t>
      </w:r>
      <w:proofErr w:type="spellStart"/>
      <w:r w:rsidRPr="00DE0286">
        <w:rPr>
          <w:rFonts w:ascii="Times New Roman" w:hAnsi="Times New Roman" w:cs="Times New Roman"/>
        </w:rPr>
        <w:t>miniPortalu</w:t>
      </w:r>
      <w:proofErr w:type="spellEnd"/>
      <w:r w:rsidRPr="00DE0286">
        <w:rPr>
          <w:rFonts w:ascii="Times New Roman" w:hAnsi="Times New Roman" w:cs="Times New Roman"/>
        </w:rPr>
        <w:t xml:space="preserve"> i następuje</w:t>
      </w:r>
      <w:r w:rsidR="003A7234">
        <w:rPr>
          <w:rFonts w:ascii="Times New Roman" w:hAnsi="Times New Roman" w:cs="Times New Roman"/>
        </w:rPr>
        <w:t xml:space="preserve"> </w:t>
      </w:r>
      <w:r w:rsidRPr="00DE0286">
        <w:rPr>
          <w:rFonts w:ascii="Times New Roman" w:hAnsi="Times New Roman" w:cs="Times New Roman"/>
        </w:rPr>
        <w:t>poprzez wskazanie pliku do odszyfrowania.</w:t>
      </w:r>
    </w:p>
    <w:p w:rsidR="001A07AD" w:rsidRDefault="00DE0286" w:rsidP="00434DA1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E0286">
        <w:rPr>
          <w:rFonts w:ascii="Times New Roman" w:hAnsi="Times New Roman" w:cs="Times New Roman"/>
        </w:rPr>
        <w:t>Niezwłocznie po otwarciu ofert Zamawiający udostępni na stronie internetowej</w:t>
      </w:r>
      <w:r w:rsidR="003A7234">
        <w:rPr>
          <w:rFonts w:ascii="Times New Roman" w:hAnsi="Times New Roman" w:cs="Times New Roman"/>
        </w:rPr>
        <w:t xml:space="preserve"> </w:t>
      </w:r>
      <w:r w:rsidRPr="00DE0286">
        <w:rPr>
          <w:rFonts w:ascii="Times New Roman" w:hAnsi="Times New Roman" w:cs="Times New Roman"/>
        </w:rPr>
        <w:t>prowadzonego po</w:t>
      </w:r>
      <w:r w:rsidR="001A07AD">
        <w:rPr>
          <w:rFonts w:ascii="Times New Roman" w:hAnsi="Times New Roman" w:cs="Times New Roman"/>
        </w:rPr>
        <w:t xml:space="preserve">stępowania informacje o: </w:t>
      </w:r>
    </w:p>
    <w:p w:rsidR="001A07AD" w:rsidRDefault="00DE0286" w:rsidP="00434DA1">
      <w:pPr>
        <w:pStyle w:val="Akapitzlist"/>
        <w:numPr>
          <w:ilvl w:val="1"/>
          <w:numId w:val="21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E0286">
        <w:rPr>
          <w:rFonts w:ascii="Times New Roman" w:hAnsi="Times New Roman" w:cs="Times New Roman"/>
        </w:rPr>
        <w:t>nazwach albo imionach i nazwiskach</w:t>
      </w:r>
      <w:r w:rsidR="003A7234">
        <w:rPr>
          <w:rFonts w:ascii="Times New Roman" w:hAnsi="Times New Roman" w:cs="Times New Roman"/>
        </w:rPr>
        <w:t xml:space="preserve"> </w:t>
      </w:r>
      <w:r w:rsidRPr="00DE0286">
        <w:rPr>
          <w:rFonts w:ascii="Times New Roman" w:hAnsi="Times New Roman" w:cs="Times New Roman"/>
        </w:rPr>
        <w:t>oraz siedzibach lub miejscach prowadzonej działalności gospodarczej albo miejscach</w:t>
      </w:r>
      <w:r w:rsidR="003A7234">
        <w:rPr>
          <w:rFonts w:ascii="Times New Roman" w:hAnsi="Times New Roman" w:cs="Times New Roman"/>
        </w:rPr>
        <w:t xml:space="preserve"> </w:t>
      </w:r>
      <w:r w:rsidRPr="00DE0286">
        <w:rPr>
          <w:rFonts w:ascii="Times New Roman" w:hAnsi="Times New Roman" w:cs="Times New Roman"/>
        </w:rPr>
        <w:t xml:space="preserve">zamieszkania wykonawców, których oferty zostały otwarte; </w:t>
      </w:r>
    </w:p>
    <w:p w:rsidR="00DE0286" w:rsidRPr="001A07AD" w:rsidRDefault="001A07AD" w:rsidP="00434DA1">
      <w:pPr>
        <w:pStyle w:val="Akapitzlist"/>
        <w:numPr>
          <w:ilvl w:val="1"/>
          <w:numId w:val="21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cenach </w:t>
      </w:r>
      <w:r w:rsidR="00DE0286" w:rsidRPr="001A07AD">
        <w:rPr>
          <w:rFonts w:ascii="Times New Roman" w:hAnsi="Times New Roman" w:cs="Times New Roman"/>
        </w:rPr>
        <w:t>zawartych w ofertach.</w:t>
      </w:r>
    </w:p>
    <w:p w:rsidR="00DE0286" w:rsidRPr="00DE0286" w:rsidRDefault="00DE0286" w:rsidP="00C10ECC">
      <w:pPr>
        <w:pStyle w:val="Akapitzlist"/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</w:rPr>
      </w:pPr>
      <w:r w:rsidRPr="00DE0286">
        <w:rPr>
          <w:rFonts w:ascii="Times New Roman" w:hAnsi="Times New Roman" w:cs="Times New Roman"/>
        </w:rPr>
        <w:t>Zgodnie z Ustawą Prawo Zamówień Publicznych Zamawiający nie ma obowiązku przeprowadzania jawnej sesji otwarcia ofert z udziałem wykonawców lub transmitowania sesji otwarcia za pośrednictwem elektronicznych narzędzi do przekazu wideo on-line, a ma jedynie takie uprawnienie.</w:t>
      </w:r>
    </w:p>
    <w:p w:rsidR="00DE0286" w:rsidRPr="005D7AB6" w:rsidRDefault="00DE0286" w:rsidP="00310D4E">
      <w:pPr>
        <w:suppressAutoHyphens w:val="0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310D4E" w:rsidRPr="005D7AB6" w:rsidRDefault="000B632F" w:rsidP="009B15A0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Rozdział XI</w:t>
      </w:r>
      <w:r w:rsidR="00545846">
        <w:rPr>
          <w:rFonts w:ascii="Times New Roman" w:hAnsi="Times New Roman" w:cs="Times New Roman"/>
          <w:sz w:val="22"/>
          <w:szCs w:val="22"/>
        </w:rPr>
        <w:t>X</w:t>
      </w:r>
    </w:p>
    <w:p w:rsidR="00A240DE" w:rsidRPr="002A037B" w:rsidRDefault="00310D4E" w:rsidP="00F73691">
      <w:pPr>
        <w:pStyle w:val="Nagwek2"/>
        <w:rPr>
          <w:rFonts w:ascii="Times New Roman" w:hAnsi="Times New Roman" w:cs="Times New Roman"/>
          <w:sz w:val="22"/>
          <w:szCs w:val="22"/>
        </w:rPr>
      </w:pPr>
      <w:bookmarkStart w:id="22" w:name="_Opis_kryteriów_oceny"/>
      <w:bookmarkEnd w:id="22"/>
      <w:r w:rsidRPr="002A037B">
        <w:rPr>
          <w:rFonts w:ascii="Times New Roman" w:hAnsi="Times New Roman" w:cs="Times New Roman"/>
          <w:sz w:val="22"/>
          <w:szCs w:val="22"/>
        </w:rPr>
        <w:t>Opis kryteriów oceny ofert, wraz z podaniem wag tych kryteriów i sposobu oceny ofert</w:t>
      </w:r>
    </w:p>
    <w:p w:rsidR="001B7D61" w:rsidRPr="002A037B" w:rsidRDefault="002A037B" w:rsidP="002A037B">
      <w:pPr>
        <w:pStyle w:val="Akapitzlist"/>
        <w:numPr>
          <w:ilvl w:val="0"/>
          <w:numId w:val="25"/>
        </w:numPr>
        <w:tabs>
          <w:tab w:val="num" w:pos="3481"/>
        </w:tabs>
        <w:suppressAutoHyphens w:val="0"/>
        <w:spacing w:after="0" w:line="264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2A037B">
        <w:rPr>
          <w:rFonts w:ascii="Times New Roman" w:hAnsi="Times New Roman" w:cs="Times New Roman"/>
          <w:color w:val="auto"/>
        </w:rPr>
        <w:t xml:space="preserve">Na </w:t>
      </w:r>
      <w:bookmarkStart w:id="23" w:name="_Hlk74749339"/>
      <w:r w:rsidRPr="002A037B">
        <w:rPr>
          <w:rFonts w:ascii="Times New Roman" w:hAnsi="Times New Roman" w:cs="Times New Roman"/>
          <w:color w:val="auto"/>
        </w:rPr>
        <w:t>wykonanie każdej części zamówienia zostanie wybrana najkorzystniejsza oferta odrębnie. Ocena ofert dla każdej części będzie prowadzona oddzielnie.</w:t>
      </w:r>
      <w:r>
        <w:rPr>
          <w:rFonts w:ascii="Times New Roman" w:hAnsi="Times New Roman" w:cs="Times New Roman"/>
          <w:color w:val="auto"/>
        </w:rPr>
        <w:t xml:space="preserve"> </w:t>
      </w:r>
      <w:r w:rsidR="000F3C4E" w:rsidRPr="002A037B">
        <w:rPr>
          <w:rFonts w:ascii="Times New Roman" w:hAnsi="Times New Roman" w:cs="Times New Roman"/>
          <w:color w:val="auto"/>
        </w:rPr>
        <w:t>Przy wy</w:t>
      </w:r>
      <w:r w:rsidR="00DD3D89" w:rsidRPr="002A037B">
        <w:rPr>
          <w:rFonts w:ascii="Times New Roman" w:hAnsi="Times New Roman" w:cs="Times New Roman"/>
          <w:color w:val="auto"/>
        </w:rPr>
        <w:t xml:space="preserve">borze najkorzystniejszej </w:t>
      </w:r>
      <w:r w:rsidR="00DD3D89" w:rsidRPr="002A037B">
        <w:rPr>
          <w:rFonts w:ascii="Times New Roman" w:hAnsi="Times New Roman" w:cs="Times New Roman"/>
          <w:color w:val="auto"/>
        </w:rPr>
        <w:lastRenderedPageBreak/>
        <w:t>oferty</w:t>
      </w:r>
      <w:r w:rsidR="00CE44F7" w:rsidRPr="002A037B">
        <w:rPr>
          <w:rFonts w:ascii="Times New Roman" w:hAnsi="Times New Roman" w:cs="Times New Roman"/>
          <w:color w:val="auto"/>
        </w:rPr>
        <w:t xml:space="preserve"> </w:t>
      </w:r>
      <w:r w:rsidR="000F3C4E" w:rsidRPr="002A037B">
        <w:rPr>
          <w:rFonts w:ascii="Times New Roman" w:hAnsi="Times New Roman" w:cs="Times New Roman"/>
          <w:color w:val="auto"/>
        </w:rPr>
        <w:t>Zamaw</w:t>
      </w:r>
      <w:r w:rsidR="00CE44F7" w:rsidRPr="002A037B">
        <w:rPr>
          <w:rFonts w:ascii="Times New Roman" w:hAnsi="Times New Roman" w:cs="Times New Roman"/>
          <w:color w:val="auto"/>
        </w:rPr>
        <w:t xml:space="preserve">iający będzie się kierował niżej podanymi </w:t>
      </w:r>
      <w:r w:rsidR="009009CC" w:rsidRPr="002A037B">
        <w:rPr>
          <w:rFonts w:ascii="Times New Roman" w:hAnsi="Times New Roman" w:cs="Times New Roman"/>
          <w:color w:val="auto"/>
        </w:rPr>
        <w:t>kryteriami oceny ofert</w:t>
      </w:r>
      <w:r>
        <w:rPr>
          <w:rFonts w:ascii="Times New Roman" w:hAnsi="Times New Roman" w:cs="Times New Roman"/>
          <w:color w:val="auto"/>
        </w:rPr>
        <w:t xml:space="preserve"> dla wszystkich części</w:t>
      </w:r>
      <w:r w:rsidR="00D20881" w:rsidRPr="002A037B">
        <w:rPr>
          <w:rFonts w:ascii="Times New Roman" w:hAnsi="Times New Roman" w:cs="Times New Roman"/>
          <w:color w:val="auto"/>
        </w:rPr>
        <w:t xml:space="preserve"> </w:t>
      </w:r>
      <w:r w:rsidR="009009CC" w:rsidRPr="002A037B">
        <w:rPr>
          <w:rFonts w:ascii="Times New Roman" w:hAnsi="Times New Roman" w:cs="Times New Roman"/>
          <w:color w:val="auto"/>
        </w:rPr>
        <w:t>i odpowiadającymi im znaczeniami (wagami procentowymi):</w:t>
      </w:r>
      <w:bookmarkEnd w:id="23"/>
    </w:p>
    <w:p w:rsidR="00B01452" w:rsidRPr="0073375D" w:rsidRDefault="00B01452" w:rsidP="00B01452">
      <w:pPr>
        <w:pStyle w:val="Akapitzlist"/>
        <w:suppressAutoHyphens w:val="0"/>
        <w:spacing w:after="0" w:line="264" w:lineRule="auto"/>
        <w:ind w:left="284"/>
        <w:contextualSpacing w:val="0"/>
        <w:jc w:val="both"/>
        <w:rPr>
          <w:rFonts w:ascii="Times New Roman" w:hAnsi="Times New Roman" w:cs="Times New Roman"/>
          <w:color w:val="auto"/>
          <w:highlight w:val="yellow"/>
        </w:rPr>
      </w:pPr>
    </w:p>
    <w:tbl>
      <w:tblPr>
        <w:tblW w:w="9640" w:type="dxa"/>
        <w:tblInd w:w="-11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28" w:type="dxa"/>
          <w:left w:w="-10" w:type="dxa"/>
          <w:bottom w:w="28" w:type="dxa"/>
          <w:right w:w="0" w:type="dxa"/>
        </w:tblCellMar>
        <w:tblLook w:val="04A0"/>
      </w:tblPr>
      <w:tblGrid>
        <w:gridCol w:w="446"/>
        <w:gridCol w:w="5245"/>
        <w:gridCol w:w="1848"/>
        <w:gridCol w:w="2101"/>
      </w:tblGrid>
      <w:tr w:rsidR="0073375D" w:rsidRPr="0073375D" w:rsidTr="005029BD">
        <w:tc>
          <w:tcPr>
            <w:tcW w:w="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9009CC" w:rsidRPr="0073375D" w:rsidRDefault="005029BD" w:rsidP="00F854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375D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9009CC" w:rsidRPr="0073375D">
              <w:rPr>
                <w:rFonts w:ascii="Times New Roman" w:hAnsi="Times New Roman" w:cs="Times New Roman"/>
                <w:b/>
                <w:color w:val="auto"/>
              </w:rPr>
              <w:t>Lp.</w:t>
            </w:r>
          </w:p>
        </w:tc>
        <w:tc>
          <w:tcPr>
            <w:tcW w:w="5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9009CC" w:rsidRPr="0073375D" w:rsidRDefault="00D20881" w:rsidP="00F854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375D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="009009CC" w:rsidRPr="0073375D">
              <w:rPr>
                <w:rFonts w:ascii="Times New Roman" w:hAnsi="Times New Roman" w:cs="Times New Roman"/>
                <w:b/>
                <w:color w:val="auto"/>
              </w:rPr>
              <w:t>Nazwa kryterium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9009CC" w:rsidRPr="0073375D" w:rsidRDefault="005029BD" w:rsidP="001B7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3375D">
              <w:rPr>
                <w:rFonts w:ascii="Times New Roman" w:hAnsi="Times New Roman" w:cs="Times New Roman"/>
                <w:b/>
                <w:color w:val="auto"/>
              </w:rPr>
              <w:t xml:space="preserve">Znaczenie </w:t>
            </w:r>
            <w:r w:rsidR="001B7D61" w:rsidRPr="0073375D">
              <w:rPr>
                <w:rFonts w:ascii="Times New Roman" w:hAnsi="Times New Roman" w:cs="Times New Roman"/>
                <w:b/>
                <w:color w:val="auto"/>
              </w:rPr>
              <w:t>[</w:t>
            </w:r>
            <w:r w:rsidR="009009CC" w:rsidRPr="0073375D">
              <w:rPr>
                <w:rFonts w:ascii="Times New Roman" w:hAnsi="Times New Roman" w:cs="Times New Roman"/>
                <w:b/>
                <w:color w:val="auto"/>
              </w:rPr>
              <w:t>Waga kryterium</w:t>
            </w:r>
            <w:r w:rsidR="001B7D61" w:rsidRPr="0073375D">
              <w:rPr>
                <w:rFonts w:ascii="Times New Roman" w:hAnsi="Times New Roman" w:cs="Times New Roman"/>
                <w:b/>
                <w:color w:val="auto"/>
              </w:rPr>
              <w:t>]</w:t>
            </w:r>
            <w:r w:rsidR="009009CC" w:rsidRPr="0073375D">
              <w:rPr>
                <w:rFonts w:ascii="Times New Roman" w:hAnsi="Times New Roman" w:cs="Times New Roman"/>
                <w:b/>
                <w:color w:val="auto"/>
              </w:rPr>
              <w:t xml:space="preserve"> (</w:t>
            </w:r>
            <w:r w:rsidR="001B7D61" w:rsidRPr="0073375D">
              <w:rPr>
                <w:rFonts w:ascii="Times New Roman" w:hAnsi="Times New Roman" w:cs="Times New Roman"/>
                <w:b/>
                <w:color w:val="auto"/>
              </w:rPr>
              <w:t>%</w:t>
            </w:r>
            <w:r w:rsidR="009009CC" w:rsidRPr="0073375D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2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B7D61" w:rsidRPr="0073375D" w:rsidRDefault="001B7D61" w:rsidP="00F854DF">
            <w:pPr>
              <w:snapToGrid w:val="0"/>
              <w:spacing w:after="0" w:line="240" w:lineRule="auto"/>
              <w:ind w:left="-392" w:firstLine="39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9009CC" w:rsidRPr="0073375D" w:rsidRDefault="009009CC" w:rsidP="00F854DF">
            <w:pPr>
              <w:snapToGrid w:val="0"/>
              <w:spacing w:after="0" w:line="240" w:lineRule="auto"/>
              <w:ind w:left="-392" w:firstLine="39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3375D">
              <w:rPr>
                <w:rFonts w:ascii="Times New Roman" w:eastAsia="Times New Roman" w:hAnsi="Times New Roman" w:cs="Times New Roman"/>
                <w:b/>
                <w:color w:val="auto"/>
              </w:rPr>
              <w:t>Sposób oceny</w:t>
            </w:r>
          </w:p>
        </w:tc>
      </w:tr>
      <w:tr w:rsidR="0073375D" w:rsidRPr="0073375D" w:rsidTr="005029BD">
        <w:trPr>
          <w:trHeight w:val="387"/>
        </w:trPr>
        <w:tc>
          <w:tcPr>
            <w:tcW w:w="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9009CC" w:rsidRPr="0073375D" w:rsidRDefault="005029BD" w:rsidP="00F854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375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009CC" w:rsidRPr="0073375D">
              <w:rPr>
                <w:rFonts w:ascii="Times New Roman" w:hAnsi="Times New Roman" w:cs="Times New Roman"/>
                <w:color w:val="auto"/>
              </w:rPr>
              <w:t>1</w:t>
            </w:r>
            <w:r w:rsidR="002A7199" w:rsidRPr="0073375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9009CC" w:rsidRPr="0073375D" w:rsidRDefault="00D20881" w:rsidP="00F854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375D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9009CC" w:rsidRPr="0073375D">
              <w:rPr>
                <w:rFonts w:ascii="Times New Roman" w:hAnsi="Times New Roman" w:cs="Times New Roman"/>
                <w:color w:val="auto"/>
              </w:rPr>
              <w:t>Ce</w:t>
            </w:r>
            <w:r w:rsidR="00CE44F7" w:rsidRPr="0073375D">
              <w:rPr>
                <w:rFonts w:ascii="Times New Roman" w:hAnsi="Times New Roman" w:cs="Times New Roman"/>
                <w:color w:val="auto"/>
              </w:rPr>
              <w:t xml:space="preserve">na brutto </w:t>
            </w:r>
            <w:r w:rsidR="0051753B" w:rsidRPr="0073375D">
              <w:rPr>
                <w:rFonts w:ascii="Times New Roman" w:hAnsi="Times New Roman" w:cs="Times New Roman"/>
                <w:color w:val="auto"/>
              </w:rPr>
              <w:t>(całkowity koszt</w:t>
            </w:r>
            <w:r w:rsidRPr="0073375D">
              <w:rPr>
                <w:rFonts w:ascii="Times New Roman" w:hAnsi="Times New Roman" w:cs="Times New Roman"/>
                <w:color w:val="auto"/>
              </w:rPr>
              <w:t xml:space="preserve"> wykonania zamówienia</w:t>
            </w:r>
            <w:r w:rsidR="002B1A87" w:rsidRPr="0073375D">
              <w:rPr>
                <w:rFonts w:ascii="Times New Roman" w:hAnsi="Times New Roman" w:cs="Times New Roman"/>
                <w:color w:val="auto"/>
              </w:rPr>
              <w:t xml:space="preserve">) </w:t>
            </w:r>
            <w:r w:rsidR="009009CC" w:rsidRPr="0073375D">
              <w:rPr>
                <w:rFonts w:ascii="Times New Roman" w:hAnsi="Times New Roman" w:cs="Times New Roman"/>
                <w:color w:val="auto"/>
              </w:rPr>
              <w:t>(C)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28" w:type="dxa"/>
            </w:tcMar>
            <w:vAlign w:val="center"/>
          </w:tcPr>
          <w:p w:rsidR="009009CC" w:rsidRPr="0073375D" w:rsidRDefault="005029BD" w:rsidP="00F85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375D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2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9009CC" w:rsidRPr="0073375D" w:rsidRDefault="009009CC" w:rsidP="005029B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375D">
              <w:rPr>
                <w:rFonts w:ascii="Times New Roman" w:eastAsia="Times New Roman" w:hAnsi="Times New Roman" w:cs="Times New Roman"/>
                <w:color w:val="auto"/>
              </w:rPr>
              <w:t>Wg podanego wzoru</w:t>
            </w:r>
          </w:p>
        </w:tc>
      </w:tr>
      <w:tr w:rsidR="0073375D" w:rsidRPr="0073375D" w:rsidTr="005029BD">
        <w:tc>
          <w:tcPr>
            <w:tcW w:w="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5029BD" w:rsidRPr="00676CBF" w:rsidRDefault="00676CBF" w:rsidP="00676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76CBF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5029BD" w:rsidRPr="0073375D" w:rsidRDefault="005029BD" w:rsidP="00760F7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73375D">
              <w:rPr>
                <w:rFonts w:ascii="Times New Roman" w:hAnsi="Times New Roman" w:cs="Times New Roman"/>
                <w:color w:val="auto"/>
              </w:rPr>
              <w:t xml:space="preserve">  Doświadczenie </w:t>
            </w:r>
            <w:r w:rsidR="00760F73">
              <w:rPr>
                <w:rFonts w:ascii="Times New Roman" w:hAnsi="Times New Roman" w:cs="Times New Roman"/>
                <w:color w:val="auto"/>
              </w:rPr>
              <w:t xml:space="preserve">(staż </w:t>
            </w:r>
            <w:r w:rsidR="006C5CAE">
              <w:rPr>
                <w:rFonts w:ascii="Times New Roman" w:hAnsi="Times New Roman" w:cs="Times New Roman"/>
                <w:color w:val="auto"/>
              </w:rPr>
              <w:t xml:space="preserve">pracy </w:t>
            </w:r>
            <w:r w:rsidR="00760F73">
              <w:rPr>
                <w:rFonts w:ascii="Times New Roman" w:hAnsi="Times New Roman" w:cs="Times New Roman"/>
                <w:color w:val="auto"/>
              </w:rPr>
              <w:t xml:space="preserve">w świadczeniu usług osobom  </w:t>
            </w:r>
            <w:r w:rsidR="00760F73">
              <w:rPr>
                <w:rFonts w:ascii="Times New Roman" w:hAnsi="Times New Roman" w:cs="Times New Roman"/>
                <w:color w:val="auto"/>
              </w:rPr>
              <w:br/>
              <w:t xml:space="preserve">  niepełnosprawnym i ich rodzinom) </w:t>
            </w:r>
            <w:r w:rsidRPr="0073375D">
              <w:rPr>
                <w:rFonts w:ascii="Times New Roman" w:hAnsi="Times New Roman" w:cs="Times New Roman"/>
                <w:color w:val="auto"/>
              </w:rPr>
              <w:t xml:space="preserve">osób wyznaczonych </w:t>
            </w:r>
            <w:r w:rsidR="00760F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0F73">
              <w:rPr>
                <w:rFonts w:ascii="Times New Roman" w:hAnsi="Times New Roman" w:cs="Times New Roman"/>
                <w:color w:val="auto"/>
              </w:rPr>
              <w:br/>
              <w:t xml:space="preserve">  </w:t>
            </w:r>
            <w:r w:rsidRPr="0073375D">
              <w:rPr>
                <w:rFonts w:ascii="Times New Roman" w:hAnsi="Times New Roman" w:cs="Times New Roman"/>
                <w:color w:val="auto"/>
              </w:rPr>
              <w:t>do realizacji zamówienia (D)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28" w:type="dxa"/>
            </w:tcMar>
            <w:vAlign w:val="center"/>
          </w:tcPr>
          <w:p w:rsidR="005029BD" w:rsidRPr="0073375D" w:rsidRDefault="005029BD" w:rsidP="00F85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375D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2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5029BD" w:rsidRPr="00D552B1" w:rsidRDefault="005029BD" w:rsidP="005029B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552B1">
              <w:rPr>
                <w:rFonts w:ascii="Times New Roman" w:eastAsia="Times New Roman" w:hAnsi="Times New Roman" w:cs="Times New Roman"/>
                <w:color w:val="auto"/>
              </w:rPr>
              <w:t>Wg podanej punktacji</w:t>
            </w:r>
          </w:p>
        </w:tc>
      </w:tr>
      <w:tr w:rsidR="0073375D" w:rsidRPr="0073375D" w:rsidTr="005029BD">
        <w:tc>
          <w:tcPr>
            <w:tcW w:w="56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9009CC" w:rsidRPr="0073375D" w:rsidRDefault="009009CC" w:rsidP="001B7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3375D">
              <w:rPr>
                <w:rFonts w:ascii="Times New Roman" w:hAnsi="Times New Roman" w:cs="Times New Roman"/>
                <w:b/>
                <w:color w:val="auto"/>
              </w:rPr>
              <w:t>Razem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28" w:type="dxa"/>
            </w:tcMar>
            <w:vAlign w:val="center"/>
          </w:tcPr>
          <w:p w:rsidR="009009CC" w:rsidRPr="0073375D" w:rsidRDefault="009009CC" w:rsidP="001B7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375D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9009CC" w:rsidRPr="0073375D" w:rsidRDefault="009009CC" w:rsidP="005029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375D">
              <w:rPr>
                <w:rFonts w:ascii="Times New Roman" w:eastAsia="Times New Roman" w:hAnsi="Times New Roman" w:cs="Times New Roman"/>
                <w:color w:val="auto"/>
              </w:rPr>
              <w:t>Wg podanego wzoru</w:t>
            </w:r>
          </w:p>
        </w:tc>
      </w:tr>
    </w:tbl>
    <w:p w:rsidR="001B7D61" w:rsidRPr="0073375D" w:rsidRDefault="001B7D61" w:rsidP="00024ECC">
      <w:pPr>
        <w:suppressAutoHyphens w:val="0"/>
        <w:spacing w:after="0" w:line="276" w:lineRule="auto"/>
        <w:jc w:val="both"/>
        <w:rPr>
          <w:rFonts w:ascii="Times New Roman" w:hAnsi="Times New Roman" w:cs="Times New Roman"/>
          <w:color w:val="auto"/>
        </w:rPr>
      </w:pPr>
    </w:p>
    <w:p w:rsidR="00E76BF5" w:rsidRPr="00E76BF5" w:rsidRDefault="00E76BF5" w:rsidP="00434DA1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E76BF5">
        <w:rPr>
          <w:rFonts w:ascii="Times New Roman" w:hAnsi="Times New Roman" w:cs="Times New Roman"/>
          <w:color w:val="auto"/>
        </w:rPr>
        <w:t>Zasady oceny w poszczególnych kryteriach</w:t>
      </w:r>
      <w:r>
        <w:rPr>
          <w:rFonts w:ascii="Times New Roman" w:hAnsi="Times New Roman" w:cs="Times New Roman"/>
          <w:color w:val="auto"/>
        </w:rPr>
        <w:t>:</w:t>
      </w:r>
    </w:p>
    <w:p w:rsidR="000F3C4E" w:rsidRPr="00E76BF5" w:rsidRDefault="00E76BF5" w:rsidP="007B36FA">
      <w:pPr>
        <w:suppressAutoHyphens w:val="0"/>
        <w:spacing w:after="0" w:line="276" w:lineRule="auto"/>
        <w:ind w:firstLine="142"/>
        <w:jc w:val="both"/>
        <w:rPr>
          <w:rFonts w:ascii="Times New Roman" w:hAnsi="Times New Roman" w:cs="Times New Roman"/>
          <w:b/>
          <w:color w:val="auto"/>
        </w:rPr>
      </w:pPr>
      <w:r w:rsidRPr="007B36FA">
        <w:rPr>
          <w:rFonts w:ascii="Times New Roman" w:hAnsi="Times New Roman" w:cs="Times New Roman"/>
          <w:b/>
          <w:color w:val="auto"/>
        </w:rPr>
        <w:t>1)</w:t>
      </w:r>
      <w:r w:rsidRPr="00E76BF5">
        <w:rPr>
          <w:rFonts w:ascii="Times New Roman" w:hAnsi="Times New Roman" w:cs="Times New Roman"/>
          <w:color w:val="auto"/>
        </w:rPr>
        <w:t xml:space="preserve"> </w:t>
      </w:r>
      <w:r w:rsidRPr="00E76BF5">
        <w:rPr>
          <w:rFonts w:ascii="Times New Roman" w:hAnsi="Times New Roman" w:cs="Times New Roman"/>
          <w:b/>
          <w:color w:val="auto"/>
        </w:rPr>
        <w:t xml:space="preserve"> </w:t>
      </w:r>
      <w:r w:rsidR="002B1A87" w:rsidRPr="00E76BF5">
        <w:rPr>
          <w:rFonts w:ascii="Times New Roman" w:hAnsi="Times New Roman" w:cs="Times New Roman"/>
          <w:b/>
          <w:color w:val="auto"/>
        </w:rPr>
        <w:t>Kryterium</w:t>
      </w:r>
      <w:r w:rsidR="007A3C1F">
        <w:rPr>
          <w:rFonts w:ascii="Times New Roman" w:hAnsi="Times New Roman" w:cs="Times New Roman"/>
          <w:b/>
          <w:color w:val="auto"/>
        </w:rPr>
        <w:t xml:space="preserve"> nr 1 </w:t>
      </w:r>
      <w:r w:rsidR="0073375D" w:rsidRPr="00E76BF5">
        <w:rPr>
          <w:rFonts w:ascii="Times New Roman" w:hAnsi="Times New Roman" w:cs="Times New Roman"/>
          <w:b/>
          <w:color w:val="auto"/>
        </w:rPr>
        <w:t xml:space="preserve"> </w:t>
      </w:r>
      <w:r w:rsidR="007B36FA">
        <w:rPr>
          <w:rFonts w:ascii="Times New Roman" w:hAnsi="Times New Roman" w:cs="Times New Roman"/>
          <w:b/>
          <w:color w:val="auto"/>
        </w:rPr>
        <w:t xml:space="preserve">- </w:t>
      </w:r>
      <w:r w:rsidR="000F3C4E" w:rsidRPr="00E76BF5">
        <w:rPr>
          <w:rFonts w:ascii="Times New Roman" w:hAnsi="Times New Roman" w:cs="Times New Roman"/>
          <w:b/>
          <w:color w:val="auto"/>
        </w:rPr>
        <w:t>Cena</w:t>
      </w:r>
      <w:r w:rsidR="001B7D61" w:rsidRPr="00E76BF5">
        <w:rPr>
          <w:rFonts w:ascii="Times New Roman" w:hAnsi="Times New Roman" w:cs="Times New Roman"/>
          <w:b/>
          <w:color w:val="auto"/>
        </w:rPr>
        <w:t xml:space="preserve"> brutto</w:t>
      </w:r>
      <w:r w:rsidR="000F3C4E" w:rsidRPr="00E76BF5">
        <w:rPr>
          <w:rFonts w:ascii="Times New Roman" w:hAnsi="Times New Roman" w:cs="Times New Roman"/>
          <w:b/>
          <w:color w:val="auto"/>
        </w:rPr>
        <w:t xml:space="preserve"> (C) – waga </w:t>
      </w:r>
      <w:r w:rsidR="00576BCC" w:rsidRPr="00E76BF5">
        <w:rPr>
          <w:rFonts w:ascii="Times New Roman" w:hAnsi="Times New Roman" w:cs="Times New Roman"/>
          <w:b/>
          <w:color w:val="auto"/>
        </w:rPr>
        <w:t xml:space="preserve">60 </w:t>
      </w:r>
      <w:r w:rsidR="000F3C4E" w:rsidRPr="00E76BF5">
        <w:rPr>
          <w:rFonts w:ascii="Times New Roman" w:hAnsi="Times New Roman" w:cs="Times New Roman"/>
          <w:b/>
          <w:color w:val="auto"/>
        </w:rPr>
        <w:t>%</w:t>
      </w:r>
    </w:p>
    <w:p w:rsidR="001B7D61" w:rsidRPr="0073375D" w:rsidRDefault="001B7D61" w:rsidP="00434DA1">
      <w:pPr>
        <w:pStyle w:val="Akapitzlist"/>
        <w:numPr>
          <w:ilvl w:val="1"/>
          <w:numId w:val="35"/>
        </w:numPr>
        <w:spacing w:after="0" w:line="276" w:lineRule="auto"/>
        <w:ind w:left="567" w:hanging="141"/>
        <w:jc w:val="both"/>
        <w:rPr>
          <w:rFonts w:ascii="Times New Roman" w:hAnsi="Times New Roman" w:cs="Times New Roman"/>
          <w:color w:val="auto"/>
        </w:rPr>
      </w:pPr>
      <w:r w:rsidRPr="0073375D">
        <w:rPr>
          <w:rFonts w:ascii="Times New Roman" w:hAnsi="Times New Roman" w:cs="Times New Roman"/>
          <w:color w:val="auto"/>
        </w:rPr>
        <w:t>Oferta w kryterium cena ofe</w:t>
      </w:r>
      <w:r w:rsidR="002B1A87" w:rsidRPr="0073375D">
        <w:rPr>
          <w:rFonts w:ascii="Times New Roman" w:hAnsi="Times New Roman" w:cs="Times New Roman"/>
          <w:color w:val="auto"/>
        </w:rPr>
        <w:t>r</w:t>
      </w:r>
      <w:r w:rsidR="00576BCC" w:rsidRPr="0073375D">
        <w:rPr>
          <w:rFonts w:ascii="Times New Roman" w:hAnsi="Times New Roman" w:cs="Times New Roman"/>
          <w:color w:val="auto"/>
        </w:rPr>
        <w:t>ty może otrzymać maksymalnie 60</w:t>
      </w:r>
      <w:r w:rsidRPr="0073375D">
        <w:rPr>
          <w:rFonts w:ascii="Times New Roman" w:hAnsi="Times New Roman" w:cs="Times New Roman"/>
          <w:color w:val="auto"/>
        </w:rPr>
        <w:t xml:space="preserve"> pkt.</w:t>
      </w:r>
    </w:p>
    <w:p w:rsidR="0065020C" w:rsidRPr="0073375D" w:rsidRDefault="0073375D" w:rsidP="00434DA1">
      <w:pPr>
        <w:pStyle w:val="Akapitzlist"/>
        <w:numPr>
          <w:ilvl w:val="1"/>
          <w:numId w:val="35"/>
        </w:numPr>
        <w:spacing w:after="0" w:line="276" w:lineRule="auto"/>
        <w:ind w:left="567" w:hanging="14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Oferta najtańsza otrzyma 6</w:t>
      </w:r>
      <w:r w:rsidR="009C0461" w:rsidRPr="0073375D">
        <w:rPr>
          <w:rFonts w:ascii="Times New Roman" w:hAnsi="Times New Roman" w:cs="Times New Roman"/>
          <w:color w:val="auto"/>
        </w:rPr>
        <w:t>0</w:t>
      </w:r>
      <w:r w:rsidR="001B7D61" w:rsidRPr="0073375D">
        <w:rPr>
          <w:rFonts w:ascii="Times New Roman" w:hAnsi="Times New Roman" w:cs="Times New Roman"/>
          <w:color w:val="auto"/>
        </w:rPr>
        <w:t xml:space="preserve"> pkt. Pozostałe proporcjonalnie mniej, według formuły:</w:t>
      </w:r>
    </w:p>
    <w:p w:rsidR="00024ECC" w:rsidRPr="0073375D" w:rsidRDefault="00024ECC" w:rsidP="00024ECC">
      <w:pPr>
        <w:spacing w:after="0" w:line="264" w:lineRule="auto"/>
        <w:ind w:left="1404" w:firstLine="720"/>
        <w:jc w:val="both"/>
        <w:rPr>
          <w:rFonts w:ascii="Times New Roman" w:hAnsi="Times New Roman" w:cs="Times New Roman"/>
          <w:b/>
          <w:color w:val="auto"/>
        </w:rPr>
      </w:pPr>
      <w:r w:rsidRPr="0073375D">
        <w:rPr>
          <w:rFonts w:ascii="Times New Roman" w:hAnsi="Times New Roman" w:cs="Times New Roman"/>
          <w:b/>
          <w:color w:val="auto"/>
        </w:rPr>
        <w:t xml:space="preserve">C </w:t>
      </w:r>
      <w:r w:rsidRPr="0073375D">
        <w:rPr>
          <w:rFonts w:ascii="Times New Roman" w:hAnsi="Times New Roman" w:cs="Times New Roman"/>
          <w:b/>
          <w:color w:val="auto"/>
          <w:position w:val="-2"/>
        </w:rPr>
        <w:t>min.</w:t>
      </w:r>
    </w:p>
    <w:p w:rsidR="00024ECC" w:rsidRPr="0073375D" w:rsidRDefault="00024ECC" w:rsidP="00024ECC">
      <w:pPr>
        <w:spacing w:after="0" w:line="264" w:lineRule="auto"/>
        <w:ind w:left="708" w:firstLine="708"/>
        <w:jc w:val="both"/>
        <w:rPr>
          <w:rFonts w:ascii="Times New Roman" w:hAnsi="Times New Roman" w:cs="Times New Roman"/>
          <w:b/>
          <w:color w:val="auto"/>
        </w:rPr>
      </w:pPr>
      <w:r w:rsidRPr="0073375D">
        <w:rPr>
          <w:rFonts w:ascii="Times New Roman" w:hAnsi="Times New Roman" w:cs="Times New Roman"/>
          <w:b/>
          <w:color w:val="auto"/>
        </w:rPr>
        <w:t xml:space="preserve">C </w:t>
      </w:r>
      <w:r w:rsidRPr="0073375D">
        <w:rPr>
          <w:rFonts w:ascii="Times New Roman" w:hAnsi="Times New Roman" w:cs="Times New Roman"/>
          <w:b/>
          <w:color w:val="auto"/>
          <w:position w:val="-2"/>
        </w:rPr>
        <w:t xml:space="preserve">n </w:t>
      </w:r>
      <w:r w:rsidR="0073375D">
        <w:rPr>
          <w:rFonts w:ascii="Times New Roman" w:hAnsi="Times New Roman" w:cs="Times New Roman"/>
          <w:b/>
          <w:color w:val="auto"/>
        </w:rPr>
        <w:t xml:space="preserve">=   -------------  </w:t>
      </w:r>
      <w:r w:rsidR="00601C94">
        <w:rPr>
          <w:rFonts w:ascii="Times New Roman" w:hAnsi="Times New Roman" w:cs="Times New Roman"/>
          <w:b/>
          <w:color w:val="auto"/>
        </w:rPr>
        <w:t xml:space="preserve">x 100 x </w:t>
      </w:r>
      <w:r w:rsidR="00AD12AA">
        <w:rPr>
          <w:rFonts w:ascii="Times New Roman" w:hAnsi="Times New Roman" w:cs="Times New Roman"/>
          <w:b/>
          <w:color w:val="auto"/>
        </w:rPr>
        <w:t>60</w:t>
      </w:r>
      <w:r w:rsidR="00601C94">
        <w:rPr>
          <w:rFonts w:ascii="Times New Roman" w:hAnsi="Times New Roman" w:cs="Times New Roman"/>
          <w:b/>
          <w:color w:val="auto"/>
        </w:rPr>
        <w:t xml:space="preserve"> %</w:t>
      </w:r>
    </w:p>
    <w:p w:rsidR="00773D2B" w:rsidRPr="0073375D" w:rsidRDefault="00024ECC" w:rsidP="00773D2B">
      <w:pPr>
        <w:spacing w:after="0" w:line="264" w:lineRule="auto"/>
        <w:ind w:left="1404" w:firstLine="720"/>
        <w:jc w:val="both"/>
        <w:rPr>
          <w:rFonts w:ascii="Times New Roman" w:hAnsi="Times New Roman" w:cs="Times New Roman"/>
          <w:b/>
          <w:color w:val="auto"/>
        </w:rPr>
      </w:pPr>
      <w:r w:rsidRPr="0073375D">
        <w:rPr>
          <w:rFonts w:ascii="Times New Roman" w:hAnsi="Times New Roman" w:cs="Times New Roman"/>
          <w:b/>
          <w:color w:val="auto"/>
        </w:rPr>
        <w:t xml:space="preserve">C </w:t>
      </w:r>
      <w:proofErr w:type="spellStart"/>
      <w:r w:rsidRPr="0073375D">
        <w:rPr>
          <w:rFonts w:ascii="Times New Roman" w:hAnsi="Times New Roman" w:cs="Times New Roman"/>
          <w:b/>
          <w:color w:val="auto"/>
          <w:position w:val="-2"/>
        </w:rPr>
        <w:t>bad</w:t>
      </w:r>
      <w:proofErr w:type="spellEnd"/>
      <w:r w:rsidRPr="0073375D">
        <w:rPr>
          <w:rFonts w:ascii="Times New Roman" w:hAnsi="Times New Roman" w:cs="Times New Roman"/>
          <w:b/>
          <w:color w:val="auto"/>
          <w:position w:val="-2"/>
        </w:rPr>
        <w:t>.</w:t>
      </w:r>
    </w:p>
    <w:p w:rsidR="00024ECC" w:rsidRPr="00A22B56" w:rsidRDefault="00024ECC" w:rsidP="00024ECC">
      <w:pPr>
        <w:spacing w:after="0" w:line="264" w:lineRule="auto"/>
        <w:ind w:left="708"/>
        <w:jc w:val="both"/>
        <w:rPr>
          <w:rFonts w:ascii="Times New Roman" w:hAnsi="Times New Roman" w:cs="Times New Roman"/>
          <w:color w:val="auto"/>
          <w:u w:val="single"/>
        </w:rPr>
      </w:pPr>
      <w:r w:rsidRPr="00A22B56">
        <w:rPr>
          <w:rFonts w:ascii="Times New Roman" w:hAnsi="Times New Roman" w:cs="Times New Roman"/>
          <w:color w:val="auto"/>
          <w:u w:val="single"/>
        </w:rPr>
        <w:t>gdzie:</w:t>
      </w:r>
    </w:p>
    <w:p w:rsidR="00024ECC" w:rsidRPr="00A22B56" w:rsidRDefault="00024ECC" w:rsidP="00024ECC">
      <w:pPr>
        <w:spacing w:after="0" w:line="264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A22B56">
        <w:rPr>
          <w:rFonts w:ascii="Times New Roman" w:hAnsi="Times New Roman" w:cs="Times New Roman"/>
          <w:color w:val="auto"/>
        </w:rPr>
        <w:t xml:space="preserve">C </w:t>
      </w:r>
      <w:r w:rsidRPr="00A22B56">
        <w:rPr>
          <w:rFonts w:ascii="Times New Roman" w:hAnsi="Times New Roman" w:cs="Times New Roman"/>
          <w:color w:val="auto"/>
          <w:position w:val="-2"/>
        </w:rPr>
        <w:t>n</w:t>
      </w:r>
      <w:r w:rsidRPr="00A22B56">
        <w:rPr>
          <w:rFonts w:ascii="Times New Roman" w:hAnsi="Times New Roman" w:cs="Times New Roman"/>
          <w:color w:val="auto"/>
        </w:rPr>
        <w:t xml:space="preserve">  - ilość punktów oferty badanej w kryterium </w:t>
      </w:r>
      <w:r w:rsidRPr="00A22B56">
        <w:rPr>
          <w:rFonts w:ascii="Times New Roman" w:hAnsi="Times New Roman" w:cs="Times New Roman"/>
          <w:b/>
          <w:color w:val="auto"/>
        </w:rPr>
        <w:t>C</w:t>
      </w:r>
    </w:p>
    <w:p w:rsidR="00024ECC" w:rsidRPr="00A22B56" w:rsidRDefault="00024ECC" w:rsidP="00024ECC">
      <w:pPr>
        <w:spacing w:after="0" w:line="264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A22B56">
        <w:rPr>
          <w:rFonts w:ascii="Times New Roman" w:hAnsi="Times New Roman" w:cs="Times New Roman"/>
          <w:color w:val="auto"/>
        </w:rPr>
        <w:t xml:space="preserve">C </w:t>
      </w:r>
      <w:r w:rsidRPr="00A22B56">
        <w:rPr>
          <w:rFonts w:ascii="Times New Roman" w:hAnsi="Times New Roman" w:cs="Times New Roman"/>
          <w:color w:val="auto"/>
          <w:position w:val="-2"/>
        </w:rPr>
        <w:t xml:space="preserve">min </w:t>
      </w:r>
      <w:r w:rsidRPr="00A22B56">
        <w:rPr>
          <w:rFonts w:ascii="Times New Roman" w:hAnsi="Times New Roman" w:cs="Times New Roman"/>
          <w:color w:val="auto"/>
        </w:rPr>
        <w:t xml:space="preserve">- najniższa cena (brutto) spośród wszystkich złożonych ofert podlegających ocenie </w:t>
      </w:r>
      <w:r w:rsidR="00AD12AA" w:rsidRPr="00A22B56">
        <w:rPr>
          <w:rFonts w:ascii="Times New Roman" w:hAnsi="Times New Roman" w:cs="Times New Roman"/>
          <w:color w:val="auto"/>
        </w:rPr>
        <w:t xml:space="preserve">  </w:t>
      </w:r>
      <w:r w:rsidR="00AD12AA" w:rsidRPr="00A22B56">
        <w:rPr>
          <w:rFonts w:ascii="Times New Roman" w:hAnsi="Times New Roman" w:cs="Times New Roman"/>
          <w:color w:val="auto"/>
        </w:rPr>
        <w:br/>
        <w:t xml:space="preserve">               </w:t>
      </w:r>
      <w:r w:rsidRPr="00A22B56">
        <w:rPr>
          <w:rFonts w:ascii="Times New Roman" w:hAnsi="Times New Roman" w:cs="Times New Roman"/>
          <w:color w:val="auto"/>
        </w:rPr>
        <w:t xml:space="preserve">(niepodlegających odrzuceniu) </w:t>
      </w:r>
    </w:p>
    <w:p w:rsidR="00024ECC" w:rsidRDefault="00024ECC" w:rsidP="00024ECC">
      <w:pPr>
        <w:spacing w:after="0" w:line="264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A22B56">
        <w:rPr>
          <w:rFonts w:ascii="Times New Roman" w:hAnsi="Times New Roman" w:cs="Times New Roman"/>
          <w:color w:val="auto"/>
        </w:rPr>
        <w:t xml:space="preserve">C </w:t>
      </w:r>
      <w:proofErr w:type="spellStart"/>
      <w:r w:rsidRPr="00A22B56">
        <w:rPr>
          <w:rFonts w:ascii="Times New Roman" w:hAnsi="Times New Roman" w:cs="Times New Roman"/>
          <w:color w:val="auto"/>
          <w:position w:val="-2"/>
        </w:rPr>
        <w:t>bad</w:t>
      </w:r>
      <w:proofErr w:type="spellEnd"/>
      <w:r w:rsidRPr="00A22B56">
        <w:rPr>
          <w:rFonts w:ascii="Times New Roman" w:hAnsi="Times New Roman" w:cs="Times New Roman"/>
          <w:color w:val="auto"/>
          <w:position w:val="-2"/>
        </w:rPr>
        <w:t>.</w:t>
      </w:r>
      <w:r w:rsidRPr="00A22B56">
        <w:rPr>
          <w:rFonts w:ascii="Times New Roman" w:hAnsi="Times New Roman" w:cs="Times New Roman"/>
          <w:color w:val="auto"/>
        </w:rPr>
        <w:t>- cena (brutto) oferty badanej (ocenianej)</w:t>
      </w:r>
    </w:p>
    <w:p w:rsidR="00601C94" w:rsidRPr="00A22B56" w:rsidRDefault="00601C94" w:rsidP="00024ECC">
      <w:pPr>
        <w:spacing w:after="0" w:line="264" w:lineRule="auto"/>
        <w:ind w:left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100 – wskaźnik stały</w:t>
      </w:r>
    </w:p>
    <w:p w:rsidR="00024ECC" w:rsidRDefault="00601C94" w:rsidP="00434DA1">
      <w:pPr>
        <w:pStyle w:val="NormalnyWeb"/>
        <w:numPr>
          <w:ilvl w:val="0"/>
          <w:numId w:val="37"/>
        </w:numPr>
        <w:spacing w:before="0" w:after="0" w:line="264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%</w:t>
      </w:r>
      <w:r w:rsidR="00024ECC" w:rsidRPr="00A22B56">
        <w:rPr>
          <w:sz w:val="22"/>
          <w:szCs w:val="22"/>
        </w:rPr>
        <w:t xml:space="preserve"> - wskaźnik stały, waga kryterium</w:t>
      </w:r>
    </w:p>
    <w:p w:rsidR="00060E6C" w:rsidRPr="00060E6C" w:rsidRDefault="00060E6C" w:rsidP="00060E6C">
      <w:pPr>
        <w:pStyle w:val="NormalnyWeb"/>
        <w:spacing w:before="0" w:after="0" w:line="264" w:lineRule="auto"/>
        <w:ind w:left="1068"/>
        <w:jc w:val="both"/>
        <w:rPr>
          <w:sz w:val="6"/>
          <w:szCs w:val="6"/>
        </w:rPr>
      </w:pPr>
    </w:p>
    <w:p w:rsidR="00FF087B" w:rsidRPr="00A22B56" w:rsidRDefault="000F3C4E" w:rsidP="00434DA1">
      <w:pPr>
        <w:pStyle w:val="Akapitzlist"/>
        <w:numPr>
          <w:ilvl w:val="1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A22B56">
        <w:rPr>
          <w:rFonts w:ascii="Times New Roman" w:hAnsi="Times New Roman" w:cs="Times New Roman"/>
          <w:color w:val="auto"/>
        </w:rPr>
        <w:t>Podstawą przyznania punktów w kryterium „cena” będzie cena ofertowa brutto podana przez Wykonawcę w Formularzu Ofertowym.</w:t>
      </w:r>
    </w:p>
    <w:p w:rsidR="00DA5B63" w:rsidRDefault="000F3C4E" w:rsidP="00434DA1">
      <w:pPr>
        <w:pStyle w:val="Akapitzlist"/>
        <w:numPr>
          <w:ilvl w:val="1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A22B56">
        <w:rPr>
          <w:rFonts w:ascii="Times New Roman" w:hAnsi="Times New Roman" w:cs="Times New Roman"/>
          <w:color w:val="auto"/>
        </w:rPr>
        <w:t>Cena ofertowa brutto musi uwzględniać wszelkie koszty jakie Wykonawca poniesie w związku z realizacją przedmiotu zamówienia.</w:t>
      </w:r>
    </w:p>
    <w:p w:rsidR="00941D58" w:rsidRPr="00941D58" w:rsidRDefault="00941D58" w:rsidP="00941D58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653838" w:rsidRDefault="007A3C1F" w:rsidP="007B36FA">
      <w:pPr>
        <w:pStyle w:val="Akapitzlist"/>
        <w:suppressAutoHyphens w:val="0"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r w:rsidRPr="007B36FA">
        <w:rPr>
          <w:rFonts w:ascii="Times New Roman" w:hAnsi="Times New Roman" w:cs="Times New Roman"/>
          <w:b/>
          <w:color w:val="auto"/>
        </w:rPr>
        <w:t xml:space="preserve">2)  Kryterium </w:t>
      </w:r>
      <w:r w:rsidR="007B36FA">
        <w:rPr>
          <w:rFonts w:ascii="Times New Roman" w:hAnsi="Times New Roman" w:cs="Times New Roman"/>
          <w:b/>
          <w:color w:val="auto"/>
        </w:rPr>
        <w:t>nr 2</w:t>
      </w:r>
      <w:r w:rsidR="007B36FA" w:rsidRPr="0073375D">
        <w:rPr>
          <w:rFonts w:ascii="Times New Roman" w:hAnsi="Times New Roman" w:cs="Times New Roman"/>
          <w:color w:val="auto"/>
        </w:rPr>
        <w:t xml:space="preserve"> </w:t>
      </w:r>
      <w:r w:rsidR="007B36FA" w:rsidRPr="007B36FA">
        <w:rPr>
          <w:rFonts w:ascii="Times New Roman" w:hAnsi="Times New Roman" w:cs="Times New Roman"/>
          <w:b/>
          <w:color w:val="auto"/>
        </w:rPr>
        <w:t>Doświadczenie osób wyznaczonych do realizacji zamówienia (D)</w:t>
      </w:r>
      <w:r w:rsidR="007B36FA">
        <w:rPr>
          <w:rFonts w:ascii="Times New Roman" w:hAnsi="Times New Roman" w:cs="Times New Roman"/>
          <w:b/>
          <w:color w:val="auto"/>
        </w:rPr>
        <w:t xml:space="preserve"> –waga 40 %</w:t>
      </w:r>
    </w:p>
    <w:p w:rsidR="00FF27EC" w:rsidRDefault="00945FC5" w:rsidP="00941D58">
      <w:pPr>
        <w:suppressAutoHyphens w:val="0"/>
        <w:spacing w:after="0" w:line="276" w:lineRule="auto"/>
        <w:ind w:left="708" w:hanging="282"/>
        <w:jc w:val="both"/>
        <w:rPr>
          <w:rFonts w:ascii="Times New Roman" w:hAnsi="Times New Roman" w:cs="Times New Roman"/>
          <w:color w:val="auto"/>
        </w:rPr>
      </w:pPr>
      <w:r w:rsidRPr="00945FC5">
        <w:rPr>
          <w:rFonts w:ascii="Times New Roman" w:hAnsi="Times New Roman" w:cs="Times New Roman"/>
          <w:color w:val="auto"/>
        </w:rPr>
        <w:t xml:space="preserve">a) </w:t>
      </w:r>
      <w:r w:rsidR="00941D58">
        <w:rPr>
          <w:rFonts w:ascii="Times New Roman" w:hAnsi="Times New Roman" w:cs="Times New Roman"/>
          <w:color w:val="auto"/>
        </w:rPr>
        <w:t xml:space="preserve"> </w:t>
      </w:r>
      <w:r w:rsidRPr="00945FC5">
        <w:rPr>
          <w:rFonts w:ascii="Times New Roman" w:hAnsi="Times New Roman" w:cs="Times New Roman"/>
          <w:color w:val="auto"/>
        </w:rPr>
        <w:t>Zamawiający</w:t>
      </w:r>
      <w:bookmarkStart w:id="24" w:name="_Hlk74749411"/>
      <w:r w:rsidRPr="00945FC5">
        <w:rPr>
          <w:rFonts w:ascii="Times New Roman" w:hAnsi="Times New Roman" w:cs="Times New Roman"/>
          <w:color w:val="auto"/>
        </w:rPr>
        <w:t xml:space="preserve">, oceniając doświadczenie osób wyznaczonych do realizacji zamówienia, </w:t>
      </w:r>
      <w:r w:rsidR="002A037B">
        <w:rPr>
          <w:rFonts w:ascii="Times New Roman" w:hAnsi="Times New Roman" w:cs="Times New Roman"/>
          <w:color w:val="auto"/>
        </w:rPr>
        <w:t xml:space="preserve">w każdej części, </w:t>
      </w:r>
      <w:r w:rsidRPr="00945FC5">
        <w:rPr>
          <w:rFonts w:ascii="Times New Roman" w:hAnsi="Times New Roman" w:cs="Times New Roman"/>
          <w:color w:val="auto"/>
        </w:rPr>
        <w:t xml:space="preserve">weźmie </w:t>
      </w:r>
      <w:r>
        <w:rPr>
          <w:rFonts w:ascii="Times New Roman" w:hAnsi="Times New Roman" w:cs="Times New Roman"/>
          <w:color w:val="auto"/>
        </w:rPr>
        <w:t>pod uwagę staż pracy w świadczeniu usług osobom niepełnosprawnym i ich rodzinom</w:t>
      </w:r>
      <w:r w:rsidR="00FF27EC">
        <w:rPr>
          <w:rFonts w:ascii="Times New Roman" w:hAnsi="Times New Roman" w:cs="Times New Roman"/>
          <w:color w:val="auto"/>
        </w:rPr>
        <w:t>;</w:t>
      </w:r>
      <w:bookmarkEnd w:id="24"/>
    </w:p>
    <w:p w:rsidR="007B36FA" w:rsidRDefault="00FF27EC" w:rsidP="00941D58">
      <w:pPr>
        <w:suppressAutoHyphens w:val="0"/>
        <w:spacing w:after="0" w:line="276" w:lineRule="auto"/>
        <w:ind w:left="708" w:hanging="28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b) </w:t>
      </w:r>
      <w:r w:rsidRPr="00FF27EC">
        <w:rPr>
          <w:rFonts w:ascii="Times New Roman" w:hAnsi="Times New Roman" w:cs="Times New Roman"/>
          <w:color w:val="auto"/>
        </w:rPr>
        <w:t xml:space="preserve">Zamawiający przyzna punkty za doświadczenie </w:t>
      </w:r>
      <w:r w:rsidR="006C5CAE">
        <w:rPr>
          <w:rFonts w:ascii="Times New Roman" w:hAnsi="Times New Roman" w:cs="Times New Roman"/>
          <w:color w:val="auto"/>
        </w:rPr>
        <w:t xml:space="preserve">(staż pracy) </w:t>
      </w:r>
      <w:r w:rsidRPr="00FF27EC">
        <w:rPr>
          <w:rFonts w:ascii="Times New Roman" w:hAnsi="Times New Roman" w:cs="Times New Roman"/>
          <w:color w:val="auto"/>
        </w:rPr>
        <w:t>osób wyznaczonych</w:t>
      </w:r>
      <w:r w:rsidR="00AB5C4A">
        <w:rPr>
          <w:rFonts w:ascii="Times New Roman" w:hAnsi="Times New Roman" w:cs="Times New Roman"/>
          <w:color w:val="auto"/>
        </w:rPr>
        <w:t xml:space="preserve"> przez Wykonawcę</w:t>
      </w:r>
      <w:r w:rsidRPr="00FF27EC">
        <w:rPr>
          <w:rFonts w:ascii="Times New Roman" w:hAnsi="Times New Roman" w:cs="Times New Roman"/>
          <w:color w:val="auto"/>
        </w:rPr>
        <w:t xml:space="preserve"> do realizacji zamówienia w następujący sposób:</w:t>
      </w:r>
    </w:p>
    <w:p w:rsidR="00941D58" w:rsidRPr="00945FC5" w:rsidRDefault="00941D58" w:rsidP="00CF07BC">
      <w:pPr>
        <w:suppressAutoHyphens w:val="0"/>
        <w:spacing w:after="0" w:line="276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629" w:type="dxa"/>
        <w:tblCellMar>
          <w:left w:w="10" w:type="dxa"/>
          <w:right w:w="10" w:type="dxa"/>
        </w:tblCellMar>
        <w:tblLook w:val="04A0"/>
      </w:tblPr>
      <w:tblGrid>
        <w:gridCol w:w="5670"/>
        <w:gridCol w:w="2895"/>
      </w:tblGrid>
      <w:tr w:rsidR="00295C4E" w:rsidRPr="005C6182" w:rsidTr="00941D58"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95C4E" w:rsidRPr="00941D58" w:rsidRDefault="00941D58" w:rsidP="00941D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41D58">
              <w:rPr>
                <w:rFonts w:ascii="Times New Roman" w:eastAsia="Arial" w:hAnsi="Times New Roman" w:cs="Times New Roman"/>
                <w:b/>
              </w:rPr>
              <w:t xml:space="preserve">  Doświadczenie osób </w:t>
            </w:r>
            <w:r w:rsidR="002F32ED">
              <w:rPr>
                <w:rFonts w:ascii="Times New Roman" w:eastAsia="Arial" w:hAnsi="Times New Roman" w:cs="Times New Roman"/>
                <w:b/>
              </w:rPr>
              <w:t>(staż pracy)</w:t>
            </w:r>
            <w:r w:rsidR="00776561">
              <w:rPr>
                <w:rFonts w:ascii="Times New Roman" w:eastAsia="Arial" w:hAnsi="Times New Roman" w:cs="Times New Roman"/>
                <w:b/>
              </w:rPr>
              <w:t>*</w:t>
            </w:r>
          </w:p>
        </w:tc>
        <w:tc>
          <w:tcPr>
            <w:tcW w:w="28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95C4E" w:rsidRPr="00941D58" w:rsidRDefault="00295C4E" w:rsidP="007328E5">
            <w:pPr>
              <w:spacing w:after="0"/>
              <w:ind w:left="2"/>
              <w:rPr>
                <w:rFonts w:ascii="Times New Roman" w:hAnsi="Times New Roman" w:cs="Times New Roman"/>
                <w:b/>
                <w:color w:val="auto"/>
              </w:rPr>
            </w:pPr>
            <w:r w:rsidRPr="00941D58">
              <w:rPr>
                <w:rFonts w:ascii="Times New Roman" w:eastAsia="Arial" w:hAnsi="Times New Roman" w:cs="Times New Roman"/>
                <w:b/>
                <w:color w:val="auto"/>
              </w:rPr>
              <w:t>Punktac</w:t>
            </w:r>
            <w:r w:rsidR="00AB5C4A" w:rsidRPr="00941D58">
              <w:rPr>
                <w:rFonts w:ascii="Times New Roman" w:eastAsia="Arial" w:hAnsi="Times New Roman" w:cs="Times New Roman"/>
                <w:b/>
                <w:color w:val="auto"/>
              </w:rPr>
              <w:t xml:space="preserve">ja za </w:t>
            </w:r>
            <w:r w:rsidR="00941D58" w:rsidRPr="00941D58">
              <w:rPr>
                <w:rFonts w:ascii="Times New Roman" w:eastAsia="Arial" w:hAnsi="Times New Roman" w:cs="Times New Roman"/>
                <w:b/>
                <w:color w:val="auto"/>
              </w:rPr>
              <w:t>doświadczenie osób (</w:t>
            </w:r>
            <w:r w:rsidR="00AB5C4A" w:rsidRPr="00941D58">
              <w:rPr>
                <w:rFonts w:ascii="Times New Roman" w:eastAsia="Arial" w:hAnsi="Times New Roman" w:cs="Times New Roman"/>
                <w:b/>
                <w:color w:val="auto"/>
              </w:rPr>
              <w:t>staż pracy</w:t>
            </w:r>
            <w:r w:rsidR="00941D58" w:rsidRPr="00941D58">
              <w:rPr>
                <w:rFonts w:ascii="Times New Roman" w:eastAsia="Arial" w:hAnsi="Times New Roman" w:cs="Times New Roman"/>
                <w:b/>
                <w:color w:val="auto"/>
              </w:rPr>
              <w:t xml:space="preserve">) – D </w:t>
            </w:r>
          </w:p>
        </w:tc>
      </w:tr>
      <w:tr w:rsidR="00295C4E" w:rsidRPr="005C6182" w:rsidTr="00186683">
        <w:trPr>
          <w:trHeight w:val="709"/>
        </w:trPr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95C4E" w:rsidRPr="00295C4E" w:rsidRDefault="00941D58" w:rsidP="00941D58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Od 12 miesięcy do 18 miesięcy stażu staż pracy w świadczeniu usług osobom niepełnosprawnym i ich rodzinom</w:t>
            </w:r>
          </w:p>
        </w:tc>
        <w:tc>
          <w:tcPr>
            <w:tcW w:w="28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95C4E" w:rsidRPr="00295C4E" w:rsidRDefault="003E5885" w:rsidP="002F32ED">
            <w:pPr>
              <w:spacing w:after="0"/>
              <w:ind w:lef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76561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295C4E" w:rsidRPr="005C6182" w:rsidTr="00186683">
        <w:trPr>
          <w:trHeight w:val="677"/>
        </w:trPr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95C4E" w:rsidRPr="00295C4E" w:rsidRDefault="00776561" w:rsidP="00776561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18 miesięcy do 24 miesięcy </w:t>
            </w:r>
            <w:r>
              <w:rPr>
                <w:rFonts w:ascii="Times New Roman" w:eastAsia="Arial" w:hAnsi="Times New Roman" w:cs="Times New Roman"/>
              </w:rPr>
              <w:t>stażu staż pracy w świadczeniu usług osobom niepełnosprawnym i ich rodzinom</w:t>
            </w:r>
          </w:p>
        </w:tc>
        <w:tc>
          <w:tcPr>
            <w:tcW w:w="28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95C4E" w:rsidRPr="00295C4E" w:rsidRDefault="001677C2" w:rsidP="002F32ED">
            <w:pPr>
              <w:spacing w:after="0"/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30</w:t>
            </w:r>
            <w:r w:rsidR="003E5885">
              <w:rPr>
                <w:rFonts w:ascii="Times New Roman" w:eastAsia="Arial" w:hAnsi="Times New Roman" w:cs="Times New Roman"/>
                <w:color w:val="000000"/>
              </w:rPr>
              <w:t xml:space="preserve"> pkt</w:t>
            </w:r>
          </w:p>
        </w:tc>
      </w:tr>
      <w:tr w:rsidR="001677C2" w:rsidRPr="005C6182" w:rsidTr="00186683">
        <w:trPr>
          <w:trHeight w:val="701"/>
        </w:trPr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77C2" w:rsidRDefault="001677C2" w:rsidP="00776561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Powyżej 24 miesięcy </w:t>
            </w:r>
            <w:r w:rsidRPr="001677C2">
              <w:rPr>
                <w:rFonts w:ascii="Times New Roman" w:hAnsi="Times New Roman" w:cs="Times New Roman"/>
              </w:rPr>
              <w:t>stażu staż pracy w świadczeniu usług osobom niepełnosprawnym i ich rodzinom</w:t>
            </w:r>
          </w:p>
        </w:tc>
        <w:tc>
          <w:tcPr>
            <w:tcW w:w="28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677C2" w:rsidRDefault="001677C2" w:rsidP="001677C2">
            <w:pPr>
              <w:spacing w:after="0"/>
              <w:ind w:left="108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40 pkt</w:t>
            </w:r>
          </w:p>
        </w:tc>
      </w:tr>
    </w:tbl>
    <w:p w:rsidR="004A3A8A" w:rsidRDefault="00776561" w:rsidP="00776561">
      <w:pPr>
        <w:suppressAutoHyphens w:val="0"/>
        <w:spacing w:after="0" w:line="276" w:lineRule="auto"/>
        <w:ind w:left="851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76561">
        <w:rPr>
          <w:rFonts w:ascii="Times New Roman" w:hAnsi="Times New Roman" w:cs="Times New Roman"/>
          <w:color w:val="auto"/>
          <w:sz w:val="20"/>
          <w:szCs w:val="20"/>
        </w:rPr>
        <w:t xml:space="preserve">* </w:t>
      </w:r>
      <w:r w:rsidR="00CF07B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B3FCB">
        <w:rPr>
          <w:rFonts w:ascii="Times New Roman" w:hAnsi="Times New Roman" w:cs="Times New Roman"/>
          <w:color w:val="auto"/>
          <w:sz w:val="20"/>
          <w:szCs w:val="20"/>
        </w:rPr>
        <w:t>Brak wskazania przez Wykonawcę w ofercie doświadczenia osób będzie</w:t>
      </w:r>
      <w:r w:rsidR="00CF07BC">
        <w:rPr>
          <w:rFonts w:ascii="Times New Roman" w:hAnsi="Times New Roman" w:cs="Times New Roman"/>
          <w:color w:val="auto"/>
          <w:sz w:val="20"/>
          <w:szCs w:val="20"/>
        </w:rPr>
        <w:t xml:space="preserve"> skutkowało  nie przyznaniem punktów w tym kryterium. </w:t>
      </w:r>
    </w:p>
    <w:p w:rsidR="00AF4336" w:rsidRPr="00776561" w:rsidRDefault="00AF4336" w:rsidP="00776561">
      <w:pPr>
        <w:suppressAutoHyphens w:val="0"/>
        <w:spacing w:after="0" w:line="276" w:lineRule="auto"/>
        <w:ind w:left="851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F4336" w:rsidRDefault="00AF4336" w:rsidP="00434DA1">
      <w:pPr>
        <w:pStyle w:val="Akapitzlist"/>
        <w:numPr>
          <w:ilvl w:val="1"/>
          <w:numId w:val="21"/>
        </w:numPr>
        <w:suppressAutoHyphens w:val="0"/>
        <w:spacing w:after="0" w:line="276" w:lineRule="auto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AF4336">
        <w:rPr>
          <w:rFonts w:ascii="Times New Roman" w:hAnsi="Times New Roman" w:cs="Times New Roman"/>
          <w:color w:val="auto"/>
        </w:rPr>
        <w:lastRenderedPageBreak/>
        <w:t>Wykonawca deklaruje doświadczenie</w:t>
      </w:r>
      <w:r>
        <w:rPr>
          <w:rFonts w:ascii="Times New Roman" w:hAnsi="Times New Roman" w:cs="Times New Roman"/>
          <w:color w:val="auto"/>
        </w:rPr>
        <w:t xml:space="preserve"> osób (staż pracy) w Załączniku nr 2 do SWZ – Formularzu ofertowym.</w:t>
      </w:r>
      <w:r w:rsidRPr="00AF4336">
        <w:rPr>
          <w:rFonts w:ascii="Times New Roman" w:hAnsi="Times New Roman" w:cs="Times New Roman"/>
          <w:color w:val="auto"/>
        </w:rPr>
        <w:t xml:space="preserve"> W powyższym załączniku Wykonawca</w:t>
      </w:r>
      <w:r>
        <w:rPr>
          <w:rFonts w:ascii="Times New Roman" w:hAnsi="Times New Roman" w:cs="Times New Roman"/>
          <w:color w:val="auto"/>
        </w:rPr>
        <w:t xml:space="preserve"> zobowiązany będzie do wskazania z imienia i nazwiska osób wyznac</w:t>
      </w:r>
      <w:r w:rsidR="003228D6">
        <w:rPr>
          <w:rFonts w:ascii="Times New Roman" w:hAnsi="Times New Roman" w:cs="Times New Roman"/>
          <w:color w:val="auto"/>
        </w:rPr>
        <w:t>zonych do realizacji zamówienia i ich stażu pracy</w:t>
      </w:r>
    </w:p>
    <w:p w:rsidR="0059053E" w:rsidRDefault="00496F43" w:rsidP="00434DA1">
      <w:pPr>
        <w:pStyle w:val="Akapitzlist"/>
        <w:numPr>
          <w:ilvl w:val="1"/>
          <w:numId w:val="21"/>
        </w:numPr>
        <w:suppressAutoHyphens w:val="0"/>
        <w:spacing w:after="0" w:line="276" w:lineRule="auto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496F43">
        <w:rPr>
          <w:rFonts w:ascii="Times New Roman" w:hAnsi="Times New Roman" w:cs="Times New Roman"/>
          <w:color w:val="auto"/>
        </w:rPr>
        <w:t xml:space="preserve">Punktacja będzie przyznawana na podstawie informacji, zawartych w formularzu ofertowym </w:t>
      </w:r>
      <w:r w:rsidR="00B307E6">
        <w:rPr>
          <w:rFonts w:ascii="Times New Roman" w:hAnsi="Times New Roman" w:cs="Times New Roman"/>
          <w:color w:val="auto"/>
        </w:rPr>
        <w:t>(zał. nr 1 do SWZ), jako średnia stażu pracy wszystkich wskazanych w formularzu  osób.</w:t>
      </w:r>
    </w:p>
    <w:p w:rsidR="002B0024" w:rsidRDefault="00043719" w:rsidP="00434DA1">
      <w:pPr>
        <w:pStyle w:val="Akapitzlist"/>
        <w:numPr>
          <w:ilvl w:val="1"/>
          <w:numId w:val="21"/>
        </w:numPr>
        <w:suppressAutoHyphens w:val="0"/>
        <w:spacing w:after="0" w:line="276" w:lineRule="auto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043719">
        <w:rPr>
          <w:rFonts w:ascii="Times New Roman" w:hAnsi="Times New Roman" w:cs="Times New Roman"/>
          <w:color w:val="auto"/>
        </w:rPr>
        <w:t>Zamawiający info</w:t>
      </w:r>
      <w:r>
        <w:rPr>
          <w:rFonts w:ascii="Times New Roman" w:hAnsi="Times New Roman" w:cs="Times New Roman"/>
          <w:color w:val="auto"/>
        </w:rPr>
        <w:t>rmuje, że informacja dotycząca doświadczenia osób (stażu pracy)</w:t>
      </w:r>
      <w:r w:rsidRPr="00043719">
        <w:rPr>
          <w:rFonts w:ascii="Times New Roman" w:hAnsi="Times New Roman" w:cs="Times New Roman"/>
          <w:color w:val="auto"/>
        </w:rPr>
        <w:t xml:space="preserve"> nie podlega uzupełnieniu.</w:t>
      </w:r>
    </w:p>
    <w:p w:rsidR="00305095" w:rsidRDefault="00305095" w:rsidP="00434DA1">
      <w:pPr>
        <w:pStyle w:val="Akapitzlist"/>
        <w:numPr>
          <w:ilvl w:val="1"/>
          <w:numId w:val="21"/>
        </w:numPr>
        <w:suppressAutoHyphens w:val="0"/>
        <w:spacing w:after="0" w:line="276" w:lineRule="auto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305095">
        <w:rPr>
          <w:rFonts w:ascii="Times New Roman" w:hAnsi="Times New Roman" w:cs="Times New Roman"/>
          <w:color w:val="auto"/>
        </w:rPr>
        <w:t>Oferta może otrzymać maksymalnie 40 pkt (1% = 1 pkt) w zakresie kryterium doświadczenie osób wyznaczonych do realizacji zamówienia</w:t>
      </w:r>
      <w:r>
        <w:rPr>
          <w:rFonts w:ascii="Times New Roman" w:hAnsi="Times New Roman" w:cs="Times New Roman"/>
          <w:color w:val="auto"/>
        </w:rPr>
        <w:t>.</w:t>
      </w:r>
    </w:p>
    <w:p w:rsidR="005A6F1B" w:rsidRPr="00305095" w:rsidRDefault="005A6F1B" w:rsidP="00434DA1">
      <w:pPr>
        <w:pStyle w:val="Akapitzlist"/>
        <w:numPr>
          <w:ilvl w:val="1"/>
          <w:numId w:val="21"/>
        </w:numPr>
        <w:suppressAutoHyphens w:val="0"/>
        <w:spacing w:after="0" w:line="276" w:lineRule="auto"/>
        <w:ind w:left="709" w:hanging="2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Osoby wskazane w Formularzu ofertowym świadczyły usługę na rzecz Zamawiającego w okresie trwania umowy. Wykonawca może zmienić osobę na inną o nie gorszych kwalifikacjach i stażu pracy.</w:t>
      </w:r>
    </w:p>
    <w:p w:rsidR="00653838" w:rsidRPr="009658A3" w:rsidRDefault="00DB2961" w:rsidP="00434DA1">
      <w:pPr>
        <w:pStyle w:val="Akapitzlist"/>
        <w:numPr>
          <w:ilvl w:val="0"/>
          <w:numId w:val="36"/>
        </w:numPr>
        <w:suppressAutoHyphens w:val="0"/>
        <w:spacing w:after="0" w:line="276" w:lineRule="auto"/>
        <w:ind w:left="426" w:hanging="404"/>
        <w:contextualSpacing w:val="0"/>
        <w:jc w:val="both"/>
        <w:rPr>
          <w:rFonts w:ascii="Times New Roman" w:hAnsi="Times New Roman" w:cs="Times New Roman"/>
          <w:color w:val="auto"/>
        </w:rPr>
      </w:pPr>
      <w:r w:rsidRPr="009658A3">
        <w:rPr>
          <w:rFonts w:ascii="Times New Roman" w:hAnsi="Times New Roman" w:cs="Times New Roman"/>
          <w:color w:val="auto"/>
        </w:rPr>
        <w:t xml:space="preserve"> </w:t>
      </w:r>
      <w:r w:rsidR="000F3C4E" w:rsidRPr="009658A3">
        <w:rPr>
          <w:rFonts w:ascii="Times New Roman" w:hAnsi="Times New Roman" w:cs="Times New Roman"/>
          <w:color w:val="auto"/>
        </w:rPr>
        <w:t>Punktacja przyz</w:t>
      </w:r>
      <w:r w:rsidR="00992DC7" w:rsidRPr="009658A3">
        <w:rPr>
          <w:rFonts w:ascii="Times New Roman" w:hAnsi="Times New Roman" w:cs="Times New Roman"/>
          <w:color w:val="auto"/>
        </w:rPr>
        <w:t xml:space="preserve">nawana ofertom w </w:t>
      </w:r>
      <w:r w:rsidR="000F3C4E" w:rsidRPr="009658A3">
        <w:rPr>
          <w:rFonts w:ascii="Times New Roman" w:hAnsi="Times New Roman" w:cs="Times New Roman"/>
          <w:color w:val="auto"/>
        </w:rPr>
        <w:t>kryter</w:t>
      </w:r>
      <w:r w:rsidR="00992DC7" w:rsidRPr="009658A3">
        <w:rPr>
          <w:rFonts w:ascii="Times New Roman" w:hAnsi="Times New Roman" w:cs="Times New Roman"/>
          <w:color w:val="auto"/>
        </w:rPr>
        <w:t xml:space="preserve">iach oceny ofert będzie liczona </w:t>
      </w:r>
      <w:r w:rsidR="000F3C4E" w:rsidRPr="009658A3">
        <w:rPr>
          <w:rFonts w:ascii="Times New Roman" w:hAnsi="Times New Roman" w:cs="Times New Roman"/>
          <w:color w:val="auto"/>
        </w:rPr>
        <w:t>z dokładnością do dwóch miejsc po przecinku, zgodnie z zasadami arytmetyki.</w:t>
      </w:r>
    </w:p>
    <w:p w:rsidR="00305095" w:rsidRPr="009658A3" w:rsidRDefault="00DB2961" w:rsidP="00434DA1">
      <w:pPr>
        <w:pStyle w:val="Akapitzlist"/>
        <w:numPr>
          <w:ilvl w:val="0"/>
          <w:numId w:val="36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color w:val="auto"/>
        </w:rPr>
      </w:pPr>
      <w:r w:rsidRPr="009658A3">
        <w:rPr>
          <w:rFonts w:ascii="Times New Roman" w:hAnsi="Times New Roman" w:cs="Times New Roman"/>
          <w:color w:val="auto"/>
        </w:rPr>
        <w:t xml:space="preserve"> </w:t>
      </w:r>
      <w:r w:rsidR="00305095" w:rsidRPr="009658A3">
        <w:rPr>
          <w:rFonts w:ascii="Times New Roman" w:hAnsi="Times New Roman" w:cs="Times New Roman"/>
          <w:color w:val="auto"/>
        </w:rPr>
        <w:t xml:space="preserve">Za ofertę najkorzystniejszą uznana zostanie oferta, która uzyska najwyższą liczbę punktów </w:t>
      </w:r>
      <w:r w:rsidRPr="009658A3">
        <w:rPr>
          <w:rFonts w:ascii="Times New Roman" w:hAnsi="Times New Roman" w:cs="Times New Roman"/>
          <w:color w:val="auto"/>
        </w:rPr>
        <w:t xml:space="preserve"> </w:t>
      </w:r>
      <w:r w:rsidR="00305095" w:rsidRPr="009658A3">
        <w:rPr>
          <w:rFonts w:ascii="Times New Roman" w:hAnsi="Times New Roman" w:cs="Times New Roman"/>
          <w:color w:val="auto"/>
        </w:rPr>
        <w:t>wyliczoną jako sumę punktów uzyskanych w powyższych kryteriach wg wzoru:</w:t>
      </w:r>
    </w:p>
    <w:p w:rsidR="00305095" w:rsidRPr="009658A3" w:rsidRDefault="00305095" w:rsidP="009658A3">
      <w:pPr>
        <w:pStyle w:val="Akapitzlist"/>
        <w:suppressAutoHyphens w:val="0"/>
        <w:spacing w:after="0" w:line="276" w:lineRule="auto"/>
        <w:ind w:left="1068" w:firstLine="348"/>
        <w:jc w:val="both"/>
        <w:rPr>
          <w:rFonts w:ascii="Times New Roman" w:hAnsi="Times New Roman" w:cs="Times New Roman"/>
          <w:color w:val="auto"/>
        </w:rPr>
      </w:pPr>
      <w:r w:rsidRPr="009658A3">
        <w:rPr>
          <w:rFonts w:ascii="Times New Roman" w:hAnsi="Times New Roman" w:cs="Times New Roman"/>
          <w:color w:val="auto"/>
        </w:rPr>
        <w:t xml:space="preserve">Pn = </w:t>
      </w:r>
      <w:proofErr w:type="spellStart"/>
      <w:r w:rsidRPr="009658A3">
        <w:rPr>
          <w:rFonts w:ascii="Times New Roman" w:hAnsi="Times New Roman" w:cs="Times New Roman"/>
          <w:color w:val="auto"/>
        </w:rPr>
        <w:t>Cn</w:t>
      </w:r>
      <w:proofErr w:type="spellEnd"/>
      <w:r w:rsidRPr="009658A3">
        <w:rPr>
          <w:rFonts w:ascii="Times New Roman" w:hAnsi="Times New Roman" w:cs="Times New Roman"/>
          <w:color w:val="auto"/>
        </w:rPr>
        <w:t xml:space="preserve"> + </w:t>
      </w:r>
      <w:proofErr w:type="spellStart"/>
      <w:r w:rsidRPr="009658A3">
        <w:rPr>
          <w:rFonts w:ascii="Times New Roman" w:hAnsi="Times New Roman" w:cs="Times New Roman"/>
          <w:color w:val="auto"/>
        </w:rPr>
        <w:t>Dn</w:t>
      </w:r>
      <w:proofErr w:type="spellEnd"/>
    </w:p>
    <w:p w:rsidR="00305095" w:rsidRPr="009658A3" w:rsidRDefault="00305095" w:rsidP="009658A3">
      <w:pPr>
        <w:pStyle w:val="Akapitzlist"/>
        <w:suppressAutoHyphens w:val="0"/>
        <w:spacing w:after="0" w:line="276" w:lineRule="auto"/>
        <w:ind w:left="360" w:firstLine="66"/>
        <w:jc w:val="both"/>
        <w:rPr>
          <w:rFonts w:ascii="Times New Roman" w:hAnsi="Times New Roman" w:cs="Times New Roman"/>
          <w:color w:val="auto"/>
        </w:rPr>
      </w:pPr>
      <w:r w:rsidRPr="009658A3">
        <w:rPr>
          <w:rFonts w:ascii="Times New Roman" w:hAnsi="Times New Roman" w:cs="Times New Roman"/>
          <w:color w:val="auto"/>
        </w:rPr>
        <w:t>gdzie:</w:t>
      </w:r>
    </w:p>
    <w:p w:rsidR="00305095" w:rsidRPr="009658A3" w:rsidRDefault="00305095" w:rsidP="009658A3">
      <w:pPr>
        <w:pStyle w:val="Akapitzlist"/>
        <w:suppressAutoHyphens w:val="0"/>
        <w:spacing w:after="0" w:line="276" w:lineRule="auto"/>
        <w:ind w:left="360" w:firstLine="66"/>
        <w:jc w:val="both"/>
        <w:rPr>
          <w:rFonts w:ascii="Times New Roman" w:hAnsi="Times New Roman" w:cs="Times New Roman"/>
          <w:color w:val="auto"/>
        </w:rPr>
      </w:pPr>
      <w:r w:rsidRPr="009658A3">
        <w:rPr>
          <w:rFonts w:ascii="Times New Roman" w:hAnsi="Times New Roman" w:cs="Times New Roman"/>
          <w:color w:val="auto"/>
        </w:rPr>
        <w:t>Pn   – końcowa ilość punktów przyznana n-tej ofercie</w:t>
      </w:r>
    </w:p>
    <w:p w:rsidR="00305095" w:rsidRPr="009658A3" w:rsidRDefault="00305095" w:rsidP="009658A3">
      <w:pPr>
        <w:pStyle w:val="Akapitzlist"/>
        <w:suppressAutoHyphens w:val="0"/>
        <w:spacing w:after="0" w:line="276" w:lineRule="auto"/>
        <w:ind w:left="360" w:firstLine="66"/>
        <w:jc w:val="both"/>
        <w:rPr>
          <w:rFonts w:ascii="Times New Roman" w:hAnsi="Times New Roman" w:cs="Times New Roman"/>
          <w:color w:val="auto"/>
        </w:rPr>
      </w:pPr>
      <w:proofErr w:type="spellStart"/>
      <w:r w:rsidRPr="009658A3">
        <w:rPr>
          <w:rFonts w:ascii="Times New Roman" w:hAnsi="Times New Roman" w:cs="Times New Roman"/>
          <w:color w:val="auto"/>
        </w:rPr>
        <w:t>Cn</w:t>
      </w:r>
      <w:proofErr w:type="spellEnd"/>
      <w:r w:rsidRPr="009658A3">
        <w:rPr>
          <w:rFonts w:ascii="Times New Roman" w:hAnsi="Times New Roman" w:cs="Times New Roman"/>
          <w:color w:val="auto"/>
        </w:rPr>
        <w:t xml:space="preserve">   – ilość punktów w kryterium nr 1 – </w:t>
      </w:r>
      <w:r w:rsidR="00DB2961" w:rsidRPr="009658A3">
        <w:rPr>
          <w:rFonts w:ascii="Times New Roman" w:hAnsi="Times New Roman" w:cs="Times New Roman"/>
          <w:color w:val="auto"/>
        </w:rPr>
        <w:t xml:space="preserve"> </w:t>
      </w:r>
      <w:r w:rsidRPr="009658A3">
        <w:rPr>
          <w:rFonts w:ascii="Times New Roman" w:hAnsi="Times New Roman" w:cs="Times New Roman"/>
          <w:color w:val="auto"/>
        </w:rPr>
        <w:t>Cena brutto przyznana ofercie n</w:t>
      </w:r>
    </w:p>
    <w:p w:rsidR="00DA5B63" w:rsidRPr="009658A3" w:rsidRDefault="00305095" w:rsidP="009658A3">
      <w:pPr>
        <w:pStyle w:val="Akapitzlist"/>
        <w:suppressAutoHyphens w:val="0"/>
        <w:spacing w:after="0" w:line="276" w:lineRule="auto"/>
        <w:ind w:left="360" w:firstLine="66"/>
        <w:contextualSpacing w:val="0"/>
        <w:jc w:val="both"/>
        <w:rPr>
          <w:rFonts w:ascii="Times New Roman" w:hAnsi="Times New Roman" w:cs="Times New Roman"/>
          <w:color w:val="auto"/>
        </w:rPr>
      </w:pPr>
      <w:proofErr w:type="spellStart"/>
      <w:r w:rsidRPr="009658A3">
        <w:rPr>
          <w:rFonts w:ascii="Times New Roman" w:hAnsi="Times New Roman" w:cs="Times New Roman"/>
          <w:color w:val="auto"/>
        </w:rPr>
        <w:t>Dn</w:t>
      </w:r>
      <w:proofErr w:type="spellEnd"/>
      <w:r w:rsidRPr="009658A3">
        <w:rPr>
          <w:rFonts w:ascii="Times New Roman" w:hAnsi="Times New Roman" w:cs="Times New Roman"/>
          <w:color w:val="auto"/>
        </w:rPr>
        <w:t xml:space="preserve"> – ilość punktów w kryterium nr 2 – Doświadczenie osób wyznaczonych do realizacji </w:t>
      </w:r>
      <w:r w:rsidRPr="009658A3">
        <w:rPr>
          <w:rFonts w:ascii="Times New Roman" w:hAnsi="Times New Roman" w:cs="Times New Roman"/>
          <w:color w:val="auto"/>
        </w:rPr>
        <w:br/>
        <w:t xml:space="preserve">         </w:t>
      </w:r>
      <w:r w:rsidR="00DB2961" w:rsidRPr="009658A3">
        <w:rPr>
          <w:rFonts w:ascii="Times New Roman" w:hAnsi="Times New Roman" w:cs="Times New Roman"/>
          <w:color w:val="auto"/>
        </w:rPr>
        <w:t xml:space="preserve">    </w:t>
      </w:r>
      <w:r w:rsidRPr="009658A3">
        <w:rPr>
          <w:rFonts w:ascii="Times New Roman" w:hAnsi="Times New Roman" w:cs="Times New Roman"/>
          <w:color w:val="auto"/>
        </w:rPr>
        <w:t>zamówienia przyznana ofercie n.</w:t>
      </w:r>
    </w:p>
    <w:p w:rsidR="000F3C4E" w:rsidRPr="009658A3" w:rsidRDefault="000F3C4E" w:rsidP="00434DA1">
      <w:pPr>
        <w:pStyle w:val="Akapitzlist"/>
        <w:numPr>
          <w:ilvl w:val="0"/>
          <w:numId w:val="36"/>
        </w:numPr>
        <w:suppressAutoHyphens w:val="0"/>
        <w:spacing w:after="0" w:line="276" w:lineRule="auto"/>
        <w:ind w:left="448" w:hanging="448"/>
        <w:contextualSpacing w:val="0"/>
        <w:jc w:val="both"/>
        <w:rPr>
          <w:rFonts w:ascii="Times New Roman" w:hAnsi="Times New Roman" w:cs="Times New Roman"/>
          <w:color w:val="auto"/>
        </w:rPr>
      </w:pPr>
      <w:r w:rsidRPr="009658A3">
        <w:rPr>
          <w:rFonts w:ascii="Times New Roman" w:hAnsi="Times New Roman" w:cs="Times New Roman"/>
          <w:color w:val="auto"/>
        </w:rPr>
        <w:t>W toku badania i oceny ofert Zamawiający może żądać od Wykonawcy wyjaśnień dotyczących treści złożonej oferty, w tym zaoferowanej ceny.</w:t>
      </w:r>
    </w:p>
    <w:p w:rsidR="000F3C4E" w:rsidRPr="009658A3" w:rsidRDefault="000F3C4E" w:rsidP="00434DA1">
      <w:pPr>
        <w:pStyle w:val="Akapitzlist"/>
        <w:numPr>
          <w:ilvl w:val="0"/>
          <w:numId w:val="36"/>
        </w:numPr>
        <w:suppressAutoHyphens w:val="0"/>
        <w:spacing w:after="0" w:line="276" w:lineRule="auto"/>
        <w:ind w:left="448" w:hanging="448"/>
        <w:contextualSpacing w:val="0"/>
        <w:jc w:val="both"/>
        <w:rPr>
          <w:rFonts w:ascii="Times New Roman" w:hAnsi="Times New Roman" w:cs="Times New Roman"/>
          <w:color w:val="auto"/>
        </w:rPr>
      </w:pPr>
      <w:r w:rsidRPr="009658A3">
        <w:rPr>
          <w:rFonts w:ascii="Times New Roman" w:hAnsi="Times New Roman" w:cs="Times New Roman"/>
          <w:color w:val="auto"/>
        </w:rPr>
        <w:t>Zamawiający udzieli zamówienia Wykonawcy, którego oferta zostanie uznana za najkorzystniejszą.</w:t>
      </w:r>
    </w:p>
    <w:p w:rsidR="00E56ED6" w:rsidRPr="00663856" w:rsidRDefault="00E56ED6" w:rsidP="00213FCC">
      <w:pPr>
        <w:spacing w:after="0" w:line="276" w:lineRule="auto"/>
        <w:rPr>
          <w:rFonts w:ascii="Times New Roman" w:hAnsi="Times New Roman" w:cs="Times New Roman"/>
          <w:b/>
          <w:color w:val="FF0000"/>
        </w:rPr>
      </w:pPr>
    </w:p>
    <w:p w:rsidR="00310D4E" w:rsidRPr="005D7AB6" w:rsidRDefault="00310D4E" w:rsidP="009B15A0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5D7AB6">
        <w:rPr>
          <w:rFonts w:ascii="Times New Roman" w:hAnsi="Times New Roman" w:cs="Times New Roman"/>
          <w:sz w:val="22"/>
          <w:szCs w:val="22"/>
        </w:rPr>
        <w:t>Rozdział XX</w:t>
      </w:r>
    </w:p>
    <w:p w:rsidR="00E26AD2" w:rsidRPr="005D7AB6" w:rsidRDefault="00310D4E" w:rsidP="009636D7">
      <w:pPr>
        <w:pStyle w:val="Nagwek2"/>
        <w:rPr>
          <w:rFonts w:ascii="Times New Roman" w:hAnsi="Times New Roman" w:cs="Times New Roman"/>
          <w:sz w:val="22"/>
          <w:szCs w:val="22"/>
        </w:rPr>
      </w:pPr>
      <w:bookmarkStart w:id="25" w:name="_Informacje_o_formalnościach,"/>
      <w:bookmarkEnd w:id="25"/>
      <w:r w:rsidRPr="005D7AB6">
        <w:rPr>
          <w:rFonts w:ascii="Times New Roman" w:hAnsi="Times New Roman" w:cs="Times New Roman"/>
          <w:sz w:val="22"/>
          <w:szCs w:val="22"/>
        </w:rPr>
        <w:t>Informacje o formalnościach, jakie muszą zostać dopełnione po wyborze oferty w celu zawarcia umowy w sprawie zamówienia publicznego</w:t>
      </w:r>
    </w:p>
    <w:p w:rsidR="00E26AD2" w:rsidRPr="005D7AB6" w:rsidRDefault="00E26AD2" w:rsidP="00434DA1">
      <w:pPr>
        <w:pStyle w:val="Tretekstu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>Wybrany wyk</w:t>
      </w:r>
      <w:r w:rsidR="00515A7C" w:rsidRPr="005D7AB6">
        <w:rPr>
          <w:rFonts w:ascii="Times New Roman" w:hAnsi="Times New Roman" w:cs="Times New Roman"/>
        </w:rPr>
        <w:t>onawca ma obowiązek w terminie 5</w:t>
      </w:r>
      <w:r w:rsidRPr="005D7AB6">
        <w:rPr>
          <w:rFonts w:ascii="Times New Roman" w:hAnsi="Times New Roman" w:cs="Times New Roman"/>
        </w:rPr>
        <w:t xml:space="preserve"> dni od momentu powiadomienia go o wybraniu oferty uzgodnić z Zamawiającym kwestie konieczne do sprawnego zawarcia umowy.</w:t>
      </w:r>
    </w:p>
    <w:p w:rsidR="00E26AD2" w:rsidRPr="00666E54" w:rsidRDefault="00E26AD2" w:rsidP="00434DA1">
      <w:pPr>
        <w:pStyle w:val="Tretekstu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5D7AB6">
        <w:rPr>
          <w:rFonts w:ascii="Times New Roman" w:hAnsi="Times New Roman" w:cs="Times New Roman"/>
        </w:rPr>
        <w:t xml:space="preserve">Umowa </w:t>
      </w:r>
      <w:r w:rsidRPr="005D7AB6">
        <w:rPr>
          <w:rFonts w:ascii="Times New Roman" w:hAnsi="Times New Roman" w:cs="Times New Roman"/>
          <w:color w:val="auto"/>
        </w:rPr>
        <w:t>zosta</w:t>
      </w:r>
      <w:r w:rsidR="007F7039">
        <w:rPr>
          <w:rFonts w:ascii="Times New Roman" w:hAnsi="Times New Roman" w:cs="Times New Roman"/>
          <w:color w:val="auto"/>
        </w:rPr>
        <w:t>nie zawarta zgodnie z projektem</w:t>
      </w:r>
      <w:r w:rsidRPr="005D7AB6">
        <w:rPr>
          <w:rFonts w:ascii="Times New Roman" w:hAnsi="Times New Roman" w:cs="Times New Roman"/>
          <w:color w:val="auto"/>
        </w:rPr>
        <w:t xml:space="preserve"> stanowiącym</w:t>
      </w:r>
      <w:r w:rsidR="005500C2">
        <w:rPr>
          <w:rFonts w:ascii="Times New Roman" w:hAnsi="Times New Roman" w:cs="Times New Roman"/>
          <w:color w:val="auto"/>
        </w:rPr>
        <w:t xml:space="preserve"> </w:t>
      </w:r>
      <w:r w:rsidR="005500C2">
        <w:rPr>
          <w:rFonts w:ascii="Times New Roman" w:hAnsi="Times New Roman" w:cs="Times New Roman"/>
          <w:b/>
        </w:rPr>
        <w:t>Załącznik nr 7</w:t>
      </w:r>
      <w:r w:rsidR="006E00D5" w:rsidRPr="005D7AB6">
        <w:rPr>
          <w:rFonts w:ascii="Times New Roman" w:hAnsi="Times New Roman" w:cs="Times New Roman"/>
          <w:b/>
        </w:rPr>
        <w:t xml:space="preserve"> do SWZ</w:t>
      </w:r>
      <w:r w:rsidR="006E00D5" w:rsidRPr="005D7AB6">
        <w:rPr>
          <w:rFonts w:ascii="Times New Roman" w:hAnsi="Times New Roman" w:cs="Times New Roman"/>
          <w:b/>
          <w:color w:val="auto"/>
        </w:rPr>
        <w:t>,</w:t>
      </w:r>
      <w:r w:rsidR="00666E54">
        <w:rPr>
          <w:rFonts w:ascii="Times New Roman" w:hAnsi="Times New Roman" w:cs="Times New Roman"/>
          <w:b/>
          <w:color w:val="auto"/>
        </w:rPr>
        <w:t xml:space="preserve"> </w:t>
      </w:r>
      <w:r w:rsidR="00666E54" w:rsidRPr="00666E54">
        <w:rPr>
          <w:rFonts w:ascii="Times New Roman" w:hAnsi="Times New Roman" w:cs="Times New Roman"/>
          <w:bCs/>
          <w:color w:val="auto"/>
        </w:rPr>
        <w:t>odrębnie dla każdej części zamówienia.</w:t>
      </w:r>
    </w:p>
    <w:p w:rsidR="00E26AD2" w:rsidRPr="005D7AB6" w:rsidRDefault="00DC65E5" w:rsidP="00434DA1">
      <w:pPr>
        <w:numPr>
          <w:ilvl w:val="0"/>
          <w:numId w:val="26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>Zamawiający zawiera umowę w sprawie zamówienia publicznego w terminie nie krótszym niż 5 dni od dnia przesłania zawiadomienia o wyborze najkorzystniejszej oferty.</w:t>
      </w:r>
    </w:p>
    <w:p w:rsidR="00DC65E5" w:rsidRPr="005D7AB6" w:rsidRDefault="00DC65E5" w:rsidP="00434DA1">
      <w:pPr>
        <w:numPr>
          <w:ilvl w:val="0"/>
          <w:numId w:val="26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>Zamawiający może zawrzeć umowę w sprawie zamówienia publicznego przed upływem terminu,</w:t>
      </w:r>
      <w:r w:rsidR="005500C2">
        <w:rPr>
          <w:rFonts w:ascii="Times New Roman" w:hAnsi="Times New Roman" w:cs="Times New Roman"/>
        </w:rPr>
        <w:t xml:space="preserve"> </w:t>
      </w:r>
      <w:r w:rsidRPr="005D7AB6">
        <w:rPr>
          <w:rFonts w:ascii="Times New Roman" w:hAnsi="Times New Roman" w:cs="Times New Roman"/>
        </w:rPr>
        <w:t>o którym mowa w ust.</w:t>
      </w:r>
      <w:r w:rsidR="00695419" w:rsidRPr="005D7AB6">
        <w:rPr>
          <w:rFonts w:ascii="Times New Roman" w:hAnsi="Times New Roman" w:cs="Times New Roman"/>
        </w:rPr>
        <w:t>3</w:t>
      </w:r>
      <w:r w:rsidRPr="005D7AB6">
        <w:rPr>
          <w:rFonts w:ascii="Times New Roman" w:hAnsi="Times New Roman" w:cs="Times New Roman"/>
        </w:rPr>
        <w:t>, jeżeli w postępowaniu o udzielenie zamówienia prowadzonym w trybie podstawowym złożono tylko jedną ofertę.</w:t>
      </w:r>
    </w:p>
    <w:p w:rsidR="00E26AD2" w:rsidRPr="005D7AB6" w:rsidRDefault="00DC65E5" w:rsidP="00434DA1">
      <w:pPr>
        <w:numPr>
          <w:ilvl w:val="0"/>
          <w:numId w:val="26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>Wykonawca będzie zobowiązany do podpisania umowy w miejscu i terminie wskazanym przez Zamawiającego.</w:t>
      </w:r>
    </w:p>
    <w:p w:rsidR="00E26AD2" w:rsidRPr="005D7AB6" w:rsidRDefault="00E26AD2" w:rsidP="00434DA1">
      <w:pPr>
        <w:pStyle w:val="Tretekstu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color w:val="auto"/>
        </w:rPr>
      </w:pPr>
      <w:r w:rsidRPr="005D7AB6">
        <w:rPr>
          <w:rFonts w:ascii="Times New Roman" w:hAnsi="Times New Roman" w:cs="Times New Roman"/>
          <w:color w:val="auto"/>
        </w:rPr>
        <w:t>Wykonawca, którego oferta zostanie uznana za najkorzystniejszą, przed podp</w:t>
      </w:r>
      <w:r w:rsidR="007E49E9" w:rsidRPr="005D7AB6">
        <w:rPr>
          <w:rFonts w:ascii="Times New Roman" w:hAnsi="Times New Roman" w:cs="Times New Roman"/>
          <w:color w:val="auto"/>
        </w:rPr>
        <w:t>isaniem umowy zobowiązany jest do:</w:t>
      </w:r>
    </w:p>
    <w:p w:rsidR="00E26AD2" w:rsidRPr="005D7AB6" w:rsidRDefault="00E26AD2" w:rsidP="00434DA1">
      <w:pPr>
        <w:pStyle w:val="Tretekstu"/>
        <w:numPr>
          <w:ilvl w:val="1"/>
          <w:numId w:val="26"/>
        </w:numPr>
        <w:tabs>
          <w:tab w:val="clear" w:pos="720"/>
          <w:tab w:val="num" w:pos="851"/>
        </w:tabs>
        <w:spacing w:after="0" w:line="276" w:lineRule="auto"/>
        <w:ind w:left="851" w:hanging="567"/>
        <w:jc w:val="both"/>
        <w:rPr>
          <w:rFonts w:ascii="Times New Roman" w:hAnsi="Times New Roman" w:cs="Times New Roman"/>
          <w:color w:val="auto"/>
        </w:rPr>
      </w:pPr>
      <w:r w:rsidRPr="005D7AB6">
        <w:rPr>
          <w:rFonts w:ascii="Times New Roman" w:hAnsi="Times New Roman" w:cs="Times New Roman"/>
          <w:color w:val="auto"/>
        </w:rPr>
        <w:t>złożenia informacji o osobach umocowanych do zawarcia umowy i okazania ich pełnomocnictwa, jeżeli taka konieczność zaistnieje,</w:t>
      </w:r>
    </w:p>
    <w:p w:rsidR="00E26AD2" w:rsidRPr="005D7AB6" w:rsidRDefault="005A3FE9" w:rsidP="00434DA1">
      <w:pPr>
        <w:pStyle w:val="Tretekstu"/>
        <w:numPr>
          <w:ilvl w:val="1"/>
          <w:numId w:val="26"/>
        </w:numPr>
        <w:tabs>
          <w:tab w:val="clear" w:pos="720"/>
          <w:tab w:val="num" w:pos="851"/>
        </w:tabs>
        <w:spacing w:after="0" w:line="276" w:lineRule="auto"/>
        <w:ind w:left="851" w:hanging="567"/>
        <w:jc w:val="both"/>
        <w:rPr>
          <w:rFonts w:ascii="Times New Roman" w:hAnsi="Times New Roman" w:cs="Times New Roman"/>
          <w:color w:val="auto"/>
        </w:rPr>
      </w:pPr>
      <w:r w:rsidRPr="005D7AB6">
        <w:rPr>
          <w:rFonts w:ascii="Times New Roman" w:hAnsi="Times New Roman" w:cs="Times New Roman"/>
        </w:rPr>
        <w:t>w przypadku wyboru oferty złożonej przez Wykonawców wspólnie ubiegających się o udzielenie zamówienia</w:t>
      </w:r>
      <w:r w:rsidR="001F329B">
        <w:rPr>
          <w:rFonts w:ascii="Times New Roman" w:hAnsi="Times New Roman" w:cs="Times New Roman"/>
        </w:rPr>
        <w:t xml:space="preserve"> </w:t>
      </w:r>
      <w:r w:rsidR="00E26AD2" w:rsidRPr="005D7AB6">
        <w:rPr>
          <w:rFonts w:ascii="Times New Roman" w:hAnsi="Times New Roman" w:cs="Times New Roman"/>
          <w:color w:val="auto"/>
        </w:rPr>
        <w:t>przedłożenia umowy regulującej współpracę wykona</w:t>
      </w:r>
      <w:r w:rsidRPr="005D7AB6">
        <w:rPr>
          <w:rFonts w:ascii="Times New Roman" w:hAnsi="Times New Roman" w:cs="Times New Roman"/>
          <w:color w:val="auto"/>
        </w:rPr>
        <w:t xml:space="preserve">wców wspólnie ubiegających się </w:t>
      </w:r>
      <w:r w:rsidR="00E26AD2" w:rsidRPr="005D7AB6">
        <w:rPr>
          <w:rFonts w:ascii="Times New Roman" w:hAnsi="Times New Roman" w:cs="Times New Roman"/>
          <w:color w:val="auto"/>
        </w:rPr>
        <w:t>o udzielenie zamówienia (kon</w:t>
      </w:r>
      <w:r w:rsidRPr="005D7AB6">
        <w:rPr>
          <w:rFonts w:ascii="Times New Roman" w:hAnsi="Times New Roman" w:cs="Times New Roman"/>
          <w:color w:val="auto"/>
        </w:rPr>
        <w:t>sorcjum, umowa spółki cywilnej),</w:t>
      </w:r>
    </w:p>
    <w:p w:rsidR="00F2476D" w:rsidRPr="005D7AB6" w:rsidRDefault="00F2476D" w:rsidP="00F2476D">
      <w:pPr>
        <w:pStyle w:val="Tretekstu"/>
        <w:spacing w:after="0" w:line="276" w:lineRule="auto"/>
        <w:ind w:left="284"/>
        <w:jc w:val="both"/>
        <w:rPr>
          <w:rFonts w:ascii="Times New Roman" w:hAnsi="Times New Roman" w:cs="Times New Roman"/>
          <w:color w:val="auto"/>
        </w:rPr>
      </w:pPr>
    </w:p>
    <w:p w:rsidR="00310D4E" w:rsidRPr="005D7AB6" w:rsidRDefault="00557EBE" w:rsidP="009B15A0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5D7AB6">
        <w:rPr>
          <w:rFonts w:ascii="Times New Roman" w:hAnsi="Times New Roman" w:cs="Times New Roman"/>
          <w:sz w:val="22"/>
          <w:szCs w:val="22"/>
        </w:rPr>
        <w:lastRenderedPageBreak/>
        <w:t>Rozdział XX</w:t>
      </w:r>
      <w:r w:rsidR="000B632F">
        <w:rPr>
          <w:rFonts w:ascii="Times New Roman" w:hAnsi="Times New Roman" w:cs="Times New Roman"/>
          <w:sz w:val="22"/>
          <w:szCs w:val="22"/>
        </w:rPr>
        <w:t>I</w:t>
      </w:r>
    </w:p>
    <w:p w:rsidR="00310D4E" w:rsidRPr="005D7AB6" w:rsidRDefault="00310D4E" w:rsidP="00333941">
      <w:pPr>
        <w:pStyle w:val="Nagwek2"/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bookmarkStart w:id="26" w:name="_Wymagania_dotyczące_zabezpieczenia"/>
      <w:bookmarkEnd w:id="26"/>
      <w:r w:rsidRPr="005D7AB6">
        <w:rPr>
          <w:rFonts w:ascii="Times New Roman" w:hAnsi="Times New Roman" w:cs="Times New Roman"/>
          <w:sz w:val="22"/>
          <w:szCs w:val="22"/>
        </w:rPr>
        <w:t>Wymagania dotyczące zabezpieczenia należytego wykonania umowy</w:t>
      </w:r>
    </w:p>
    <w:p w:rsidR="00333941" w:rsidRPr="005D7AB6" w:rsidRDefault="0015630E" w:rsidP="00333941">
      <w:pPr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>Zamawiający nie wymaga wniesienia zabezpieczenia należytego wykonania umowy.</w:t>
      </w:r>
    </w:p>
    <w:p w:rsidR="007C1AF0" w:rsidRPr="005D7AB6" w:rsidRDefault="007C1AF0" w:rsidP="007C1AF0">
      <w:pPr>
        <w:spacing w:after="0"/>
        <w:rPr>
          <w:rFonts w:ascii="Times New Roman" w:hAnsi="Times New Roman" w:cs="Times New Roman"/>
        </w:rPr>
      </w:pPr>
    </w:p>
    <w:p w:rsidR="00310D4E" w:rsidRPr="005D7AB6" w:rsidRDefault="00557EBE" w:rsidP="00333941">
      <w:pPr>
        <w:pStyle w:val="Nagwek1"/>
        <w:spacing w:before="0"/>
        <w:rPr>
          <w:rFonts w:ascii="Times New Roman" w:hAnsi="Times New Roman" w:cs="Times New Roman"/>
          <w:sz w:val="22"/>
          <w:szCs w:val="22"/>
        </w:rPr>
      </w:pPr>
      <w:r w:rsidRPr="005D7AB6">
        <w:rPr>
          <w:rFonts w:ascii="Times New Roman" w:hAnsi="Times New Roman" w:cs="Times New Roman"/>
          <w:sz w:val="22"/>
          <w:szCs w:val="22"/>
        </w:rPr>
        <w:t>Rozdział XXI</w:t>
      </w:r>
      <w:r w:rsidR="000B632F">
        <w:rPr>
          <w:rFonts w:ascii="Times New Roman" w:hAnsi="Times New Roman" w:cs="Times New Roman"/>
          <w:sz w:val="22"/>
          <w:szCs w:val="22"/>
        </w:rPr>
        <w:t>I</w:t>
      </w:r>
    </w:p>
    <w:p w:rsidR="00C73F5A" w:rsidRPr="005D7AB6" w:rsidRDefault="00310D4E" w:rsidP="00D8667D">
      <w:pPr>
        <w:pStyle w:val="Nagwek2"/>
        <w:spacing w:after="0"/>
        <w:rPr>
          <w:rFonts w:ascii="Times New Roman" w:hAnsi="Times New Roman" w:cs="Times New Roman"/>
          <w:sz w:val="22"/>
          <w:szCs w:val="22"/>
        </w:rPr>
      </w:pPr>
      <w:bookmarkStart w:id="27" w:name="_Informacja_o_postanowieniach"/>
      <w:bookmarkEnd w:id="27"/>
      <w:r w:rsidRPr="005D7AB6">
        <w:rPr>
          <w:rFonts w:ascii="Times New Roman" w:hAnsi="Times New Roman" w:cs="Times New Roman"/>
          <w:sz w:val="22"/>
          <w:szCs w:val="22"/>
        </w:rPr>
        <w:t>Informacja o postanowieniach umowy w sprawie zamówienia publicznego, które zostaną wprowadzone do treści tej umowy oraz możliwości jej zmiany</w:t>
      </w:r>
    </w:p>
    <w:p w:rsidR="00C73F5A" w:rsidRPr="00666E54" w:rsidRDefault="00C73F5A" w:rsidP="00434DA1">
      <w:pPr>
        <w:pStyle w:val="Akapitzlist"/>
        <w:numPr>
          <w:ilvl w:val="0"/>
          <w:numId w:val="27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5D7AB6">
        <w:rPr>
          <w:rFonts w:ascii="Times New Roman" w:hAnsi="Times New Roman" w:cs="Times New Roman"/>
        </w:rPr>
        <w:t>Wybrany Wykonawca jest zobowiązany do zawarcia umowy w sprawie zamówienia publicznego na</w:t>
      </w:r>
      <w:r w:rsidR="00075B6A" w:rsidRPr="005D7AB6">
        <w:rPr>
          <w:rFonts w:ascii="Times New Roman" w:hAnsi="Times New Roman" w:cs="Times New Roman"/>
        </w:rPr>
        <w:t xml:space="preserve"> </w:t>
      </w:r>
      <w:r w:rsidR="00BB4686">
        <w:rPr>
          <w:rFonts w:ascii="Times New Roman" w:hAnsi="Times New Roman" w:cs="Times New Roman"/>
        </w:rPr>
        <w:t xml:space="preserve">warunkach określonych w  Projekcie umowy, stanowiącym </w:t>
      </w:r>
      <w:r w:rsidR="00BB4686">
        <w:rPr>
          <w:rFonts w:ascii="Times New Roman" w:hAnsi="Times New Roman" w:cs="Times New Roman"/>
          <w:b/>
        </w:rPr>
        <w:t>Załącznik nr 7</w:t>
      </w:r>
      <w:r w:rsidRPr="005D7AB6">
        <w:rPr>
          <w:rFonts w:ascii="Times New Roman" w:hAnsi="Times New Roman" w:cs="Times New Roman"/>
          <w:b/>
        </w:rPr>
        <w:t xml:space="preserve"> </w:t>
      </w:r>
      <w:r w:rsidR="00BB4686">
        <w:rPr>
          <w:rFonts w:ascii="Times New Roman" w:hAnsi="Times New Roman" w:cs="Times New Roman"/>
          <w:b/>
        </w:rPr>
        <w:t xml:space="preserve">do </w:t>
      </w:r>
      <w:r w:rsidRPr="005D7AB6">
        <w:rPr>
          <w:rFonts w:ascii="Times New Roman" w:hAnsi="Times New Roman" w:cs="Times New Roman"/>
          <w:b/>
        </w:rPr>
        <w:t>SWZ</w:t>
      </w:r>
      <w:r w:rsidR="00666E54">
        <w:rPr>
          <w:rFonts w:ascii="Times New Roman" w:hAnsi="Times New Roman" w:cs="Times New Roman"/>
          <w:b/>
        </w:rPr>
        <w:t xml:space="preserve">, </w:t>
      </w:r>
      <w:r w:rsidR="00666E54" w:rsidRPr="00666E54">
        <w:rPr>
          <w:rFonts w:ascii="Times New Roman" w:hAnsi="Times New Roman" w:cs="Times New Roman"/>
          <w:bCs/>
        </w:rPr>
        <w:t>odrębnie dla każdej części zamówienia.</w:t>
      </w:r>
    </w:p>
    <w:p w:rsidR="0071698F" w:rsidRPr="001F329B" w:rsidRDefault="00C73F5A" w:rsidP="00434DA1">
      <w:pPr>
        <w:pStyle w:val="Akapitzlist"/>
        <w:numPr>
          <w:ilvl w:val="0"/>
          <w:numId w:val="27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</w:rPr>
      </w:pPr>
      <w:r w:rsidRPr="001F329B">
        <w:rPr>
          <w:rFonts w:ascii="Times New Roman" w:hAnsi="Times New Roman" w:cs="Times New Roman"/>
        </w:rPr>
        <w:t>Zakres świadczenia Wykonawcy wynikający z umowy jest tożsamy z jego zobowiązaniem zawartym w ofercie.</w:t>
      </w:r>
    </w:p>
    <w:p w:rsidR="00C73F5A" w:rsidRDefault="00C73F5A" w:rsidP="00434DA1">
      <w:pPr>
        <w:pStyle w:val="Akapitzlist"/>
        <w:numPr>
          <w:ilvl w:val="0"/>
          <w:numId w:val="27"/>
        </w:numPr>
        <w:suppressAutoHyphens w:val="0"/>
        <w:spacing w:after="0" w:line="276" w:lineRule="auto"/>
        <w:ind w:right="-2"/>
        <w:jc w:val="both"/>
        <w:rPr>
          <w:rFonts w:ascii="Times New Roman" w:hAnsi="Times New Roman" w:cs="Times New Roman"/>
        </w:rPr>
      </w:pPr>
      <w:r w:rsidRPr="00464202">
        <w:rPr>
          <w:rFonts w:ascii="Times New Roman" w:hAnsi="Times New Roman" w:cs="Times New Roman"/>
        </w:rPr>
        <w:t xml:space="preserve">Zamawiający </w:t>
      </w:r>
      <w:r w:rsidR="00464202" w:rsidRPr="00464202">
        <w:rPr>
          <w:rFonts w:ascii="Times New Roman" w:hAnsi="Times New Roman" w:cs="Times New Roman"/>
        </w:rPr>
        <w:t>przewiduje możliwoś</w:t>
      </w:r>
      <w:r w:rsidR="001F329B">
        <w:rPr>
          <w:rFonts w:ascii="Times New Roman" w:hAnsi="Times New Roman" w:cs="Times New Roman"/>
        </w:rPr>
        <w:t>ć</w:t>
      </w:r>
      <w:r w:rsidRPr="00464202">
        <w:rPr>
          <w:rFonts w:ascii="Times New Roman" w:hAnsi="Times New Roman" w:cs="Times New Roman"/>
        </w:rPr>
        <w:t xml:space="preserve"> zmiany zawartej umowy</w:t>
      </w:r>
      <w:r w:rsidR="001F329B">
        <w:rPr>
          <w:rFonts w:ascii="Times New Roman" w:hAnsi="Times New Roman" w:cs="Times New Roman"/>
        </w:rPr>
        <w:t xml:space="preserve"> w stosunku do treści wybranej oferty w zakresie uregulowanym w art. </w:t>
      </w:r>
      <w:r w:rsidR="00A83416">
        <w:rPr>
          <w:rFonts w:ascii="Times New Roman" w:hAnsi="Times New Roman" w:cs="Times New Roman"/>
        </w:rPr>
        <w:t xml:space="preserve">454-455 ustawy </w:t>
      </w:r>
      <w:proofErr w:type="spellStart"/>
      <w:r w:rsidR="00A83416">
        <w:rPr>
          <w:rFonts w:ascii="Times New Roman" w:hAnsi="Times New Roman" w:cs="Times New Roman"/>
        </w:rPr>
        <w:t>Pzp</w:t>
      </w:r>
      <w:proofErr w:type="spellEnd"/>
      <w:r w:rsidR="00A83416">
        <w:rPr>
          <w:rFonts w:ascii="Times New Roman" w:hAnsi="Times New Roman" w:cs="Times New Roman"/>
        </w:rPr>
        <w:t>.</w:t>
      </w:r>
    </w:p>
    <w:p w:rsidR="00690F76" w:rsidRPr="00690F76" w:rsidRDefault="00690F76" w:rsidP="00434DA1">
      <w:pPr>
        <w:pStyle w:val="Akapitzlist"/>
        <w:numPr>
          <w:ilvl w:val="0"/>
          <w:numId w:val="27"/>
        </w:numPr>
        <w:suppressAutoHyphens w:val="0"/>
        <w:spacing w:after="0" w:line="276" w:lineRule="auto"/>
        <w:ind w:right="-2"/>
        <w:jc w:val="both"/>
        <w:rPr>
          <w:rFonts w:ascii="Times New Roman" w:hAnsi="Times New Roman" w:cs="Times New Roman"/>
        </w:rPr>
      </w:pPr>
      <w:r w:rsidRPr="00690F76">
        <w:rPr>
          <w:rFonts w:ascii="Times New Roman" w:hAnsi="Times New Roman" w:cs="Times New Roman"/>
        </w:rPr>
        <w:t xml:space="preserve">Zmiana </w:t>
      </w:r>
      <w:r w:rsidRPr="00690F76">
        <w:rPr>
          <w:rFonts w:ascii="Times New Roman" w:eastAsiaTheme="minorHAnsi" w:hAnsi="Times New Roman" w:cs="Times New Roman"/>
          <w:color w:val="000000"/>
        </w:rPr>
        <w:t xml:space="preserve">umowy wymaga dla swej ważności, pod rygorem nieważności, zachowania formy pisemnej. </w:t>
      </w:r>
    </w:p>
    <w:p w:rsidR="00416063" w:rsidRDefault="00AD4D47" w:rsidP="00434DA1">
      <w:pPr>
        <w:pStyle w:val="Akapitzlist"/>
        <w:numPr>
          <w:ilvl w:val="0"/>
          <w:numId w:val="27"/>
        </w:numPr>
        <w:spacing w:after="0"/>
        <w:ind w:right="-2"/>
        <w:jc w:val="both"/>
        <w:rPr>
          <w:rFonts w:ascii="Times New Roman" w:hAnsi="Times New Roman" w:cs="Times New Roman"/>
        </w:rPr>
      </w:pPr>
      <w:r w:rsidRPr="00464202">
        <w:rPr>
          <w:rFonts w:ascii="Times New Roman" w:hAnsi="Times New Roman" w:cs="Times New Roman"/>
        </w:rPr>
        <w:t>Złożenie oferty jest jednoznaczne z akceptacją przez wykonawcę projektowanych postanowień umowy.</w:t>
      </w:r>
    </w:p>
    <w:p w:rsidR="00464202" w:rsidRPr="00464202" w:rsidRDefault="00464202" w:rsidP="00464202">
      <w:pPr>
        <w:pStyle w:val="Akapitzlist"/>
        <w:spacing w:after="0"/>
        <w:ind w:left="360" w:right="-108"/>
        <w:jc w:val="both"/>
        <w:rPr>
          <w:rFonts w:ascii="Times New Roman" w:hAnsi="Times New Roman" w:cs="Times New Roman"/>
        </w:rPr>
      </w:pPr>
    </w:p>
    <w:p w:rsidR="00310D4E" w:rsidRPr="005D7AB6" w:rsidRDefault="00557EBE" w:rsidP="009B15A0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5D7AB6">
        <w:rPr>
          <w:rFonts w:ascii="Times New Roman" w:hAnsi="Times New Roman" w:cs="Times New Roman"/>
          <w:sz w:val="22"/>
          <w:szCs w:val="22"/>
        </w:rPr>
        <w:t>Rozdział XXII</w:t>
      </w:r>
      <w:r w:rsidR="000B632F">
        <w:rPr>
          <w:rFonts w:ascii="Times New Roman" w:hAnsi="Times New Roman" w:cs="Times New Roman"/>
          <w:sz w:val="22"/>
          <w:szCs w:val="22"/>
        </w:rPr>
        <w:t>I</w:t>
      </w:r>
    </w:p>
    <w:p w:rsidR="00AD4D47" w:rsidRPr="005D7AB6" w:rsidRDefault="00310D4E" w:rsidP="00AE2166">
      <w:pPr>
        <w:pStyle w:val="Nagwek2"/>
        <w:rPr>
          <w:rFonts w:ascii="Times New Roman" w:hAnsi="Times New Roman" w:cs="Times New Roman"/>
          <w:sz w:val="22"/>
          <w:szCs w:val="22"/>
        </w:rPr>
      </w:pPr>
      <w:bookmarkStart w:id="28" w:name="_Pouczenie_o_środkach"/>
      <w:bookmarkEnd w:id="28"/>
      <w:r w:rsidRPr="005D7AB6">
        <w:rPr>
          <w:rFonts w:ascii="Times New Roman" w:hAnsi="Times New Roman" w:cs="Times New Roman"/>
          <w:sz w:val="22"/>
          <w:szCs w:val="22"/>
        </w:rPr>
        <w:t>Pouczenie o środkach ochrony prawnej przysługujących wykonawcy</w:t>
      </w:r>
    </w:p>
    <w:p w:rsidR="00AD4D47" w:rsidRDefault="00AD4D47" w:rsidP="00434DA1">
      <w:pPr>
        <w:pStyle w:val="Akapitzlist"/>
        <w:numPr>
          <w:ilvl w:val="6"/>
          <w:numId w:val="35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Theme="majorEastAsia" w:hAnsi="Times New Roman" w:cs="Times New Roman"/>
        </w:rPr>
      </w:pPr>
      <w:r w:rsidRPr="009B1EAF">
        <w:rPr>
          <w:rFonts w:ascii="Times New Roman" w:eastAsiaTheme="majorEastAsia" w:hAnsi="Times New Roman" w:cs="Times New Roman"/>
        </w:rPr>
        <w:t>Wykonawcom, a także innemu podmiotowi, jeżeli ma lub miał interes w uzyskaniu zamówienia oraz poniósł lub może ponieść szkodę w wyniku naruszenia przez zamawiającego przepisów ustawy</w:t>
      </w:r>
      <w:r w:rsidR="008769A2" w:rsidRPr="009B1EAF">
        <w:rPr>
          <w:rFonts w:ascii="Times New Roman" w:eastAsiaTheme="majorEastAsia" w:hAnsi="Times New Roman" w:cs="Times New Roman"/>
        </w:rPr>
        <w:t xml:space="preserve"> </w:t>
      </w:r>
      <w:proofErr w:type="spellStart"/>
      <w:r w:rsidR="008769A2" w:rsidRPr="009B1EAF">
        <w:rPr>
          <w:rFonts w:ascii="Times New Roman" w:eastAsiaTheme="majorEastAsia" w:hAnsi="Times New Roman" w:cs="Times New Roman"/>
        </w:rPr>
        <w:t>Pzp</w:t>
      </w:r>
      <w:proofErr w:type="spellEnd"/>
      <w:r w:rsidRPr="009B1EAF">
        <w:rPr>
          <w:rFonts w:ascii="Times New Roman" w:eastAsiaTheme="majorEastAsia" w:hAnsi="Times New Roman" w:cs="Times New Roman"/>
        </w:rPr>
        <w:t xml:space="preserve">, przysługują środki ochrony prawnej na zasadach przewidzianych w dziale IX ustawy </w:t>
      </w:r>
      <w:proofErr w:type="spellStart"/>
      <w:r w:rsidRPr="009B1EAF">
        <w:rPr>
          <w:rFonts w:ascii="Times New Roman" w:eastAsiaTheme="majorEastAsia" w:hAnsi="Times New Roman" w:cs="Times New Roman"/>
        </w:rPr>
        <w:t>Pzp</w:t>
      </w:r>
      <w:proofErr w:type="spellEnd"/>
      <w:r w:rsidRPr="009B1EAF">
        <w:rPr>
          <w:rFonts w:ascii="Times New Roman" w:eastAsiaTheme="majorEastAsia" w:hAnsi="Times New Roman" w:cs="Times New Roman"/>
        </w:rPr>
        <w:t xml:space="preserve"> (art. 505–590). </w:t>
      </w:r>
    </w:p>
    <w:p w:rsidR="009B1EAF" w:rsidRPr="009B1EAF" w:rsidRDefault="009B1EAF" w:rsidP="00434DA1">
      <w:pPr>
        <w:pStyle w:val="Akapitzlist"/>
        <w:numPr>
          <w:ilvl w:val="6"/>
          <w:numId w:val="35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Theme="majorEastAsia" w:hAnsi="Times New Roman" w:cs="Times New Roman"/>
        </w:rPr>
      </w:pPr>
      <w:r w:rsidRPr="009B1EAF">
        <w:rPr>
          <w:rFonts w:ascii="Times New Roman" w:hAnsi="Times New Roman" w:cs="Times New Roman"/>
        </w:rPr>
        <w:t>Odwołanie  przysługuje  na</w:t>
      </w:r>
      <w:r>
        <w:rPr>
          <w:rFonts w:ascii="Times New Roman" w:hAnsi="Times New Roman" w:cs="Times New Roman"/>
        </w:rPr>
        <w:t xml:space="preserve"> </w:t>
      </w:r>
      <w:r w:rsidRPr="009B1EAF">
        <w:rPr>
          <w:rFonts w:ascii="Times New Roman" w:hAnsi="Times New Roman" w:cs="Times New Roman"/>
        </w:rPr>
        <w:t>niezgodną  z  przepisami  ustawy  czynność Zamawiającego, podjętą w</w:t>
      </w:r>
      <w:r>
        <w:rPr>
          <w:rFonts w:ascii="Times New Roman" w:hAnsi="Times New Roman" w:cs="Times New Roman"/>
        </w:rPr>
        <w:t xml:space="preserve"> </w:t>
      </w:r>
      <w:r w:rsidRPr="009B1EAF">
        <w:rPr>
          <w:rFonts w:ascii="Times New Roman" w:hAnsi="Times New Roman" w:cs="Times New Roman"/>
        </w:rPr>
        <w:t>postępowaniu o udzielenie zamówienia, w tym</w:t>
      </w:r>
      <w:r>
        <w:rPr>
          <w:rFonts w:ascii="Times New Roman" w:hAnsi="Times New Roman" w:cs="Times New Roman"/>
        </w:rPr>
        <w:t xml:space="preserve"> </w:t>
      </w:r>
      <w:r w:rsidRPr="009B1EAF">
        <w:rPr>
          <w:rFonts w:ascii="Times New Roman" w:hAnsi="Times New Roman" w:cs="Times New Roman"/>
        </w:rPr>
        <w:t>na projektowane postanowienie umowy  oraz zaniechan</w:t>
      </w:r>
      <w:r>
        <w:rPr>
          <w:rFonts w:ascii="Times New Roman" w:hAnsi="Times New Roman" w:cs="Times New Roman"/>
        </w:rPr>
        <w:t xml:space="preserve">ie czynności w postępowaniu o </w:t>
      </w:r>
      <w:r w:rsidRPr="009B1EAF">
        <w:rPr>
          <w:rFonts w:ascii="Times New Roman" w:hAnsi="Times New Roman" w:cs="Times New Roman"/>
        </w:rPr>
        <w:t>udzielenie zamówienia, do której Zamawiający był</w:t>
      </w:r>
      <w:r>
        <w:rPr>
          <w:rFonts w:ascii="Times New Roman" w:hAnsi="Times New Roman" w:cs="Times New Roman"/>
        </w:rPr>
        <w:t xml:space="preserve"> </w:t>
      </w:r>
      <w:r w:rsidRPr="009B1EAF">
        <w:rPr>
          <w:rFonts w:ascii="Times New Roman" w:hAnsi="Times New Roman" w:cs="Times New Roman"/>
        </w:rPr>
        <w:t>obowiązany na podstawie ustawy.</w:t>
      </w:r>
    </w:p>
    <w:p w:rsidR="00213FCC" w:rsidRPr="009B1EAF" w:rsidRDefault="00213FCC" w:rsidP="009B1EAF">
      <w:pPr>
        <w:spacing w:after="0" w:line="276" w:lineRule="auto"/>
        <w:rPr>
          <w:rFonts w:ascii="Times New Roman" w:hAnsi="Times New Roman" w:cs="Times New Roman"/>
          <w:b/>
        </w:rPr>
      </w:pPr>
    </w:p>
    <w:p w:rsidR="005B09C7" w:rsidRPr="005D7AB6" w:rsidRDefault="00B62CDD" w:rsidP="009B15A0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5D7AB6">
        <w:rPr>
          <w:rFonts w:ascii="Times New Roman" w:hAnsi="Times New Roman" w:cs="Times New Roman"/>
          <w:sz w:val="22"/>
          <w:szCs w:val="22"/>
        </w:rPr>
        <w:t>Rozdział XX</w:t>
      </w:r>
      <w:r w:rsidR="000B632F">
        <w:rPr>
          <w:rFonts w:ascii="Times New Roman" w:hAnsi="Times New Roman" w:cs="Times New Roman"/>
          <w:sz w:val="22"/>
          <w:szCs w:val="22"/>
        </w:rPr>
        <w:t>IV</w:t>
      </w:r>
    </w:p>
    <w:p w:rsidR="00AD4D47" w:rsidRPr="005D7AB6" w:rsidRDefault="00AD4D47" w:rsidP="00773D2B">
      <w:pPr>
        <w:pStyle w:val="Nagwek2"/>
        <w:spacing w:after="0"/>
        <w:rPr>
          <w:rFonts w:ascii="Times New Roman" w:hAnsi="Times New Roman" w:cs="Times New Roman"/>
          <w:sz w:val="22"/>
          <w:szCs w:val="22"/>
        </w:rPr>
      </w:pPr>
      <w:bookmarkStart w:id="29" w:name="_Pozostałe_informacje"/>
      <w:bookmarkEnd w:id="29"/>
      <w:r w:rsidRPr="005D7AB6">
        <w:rPr>
          <w:rFonts w:ascii="Times New Roman" w:hAnsi="Times New Roman" w:cs="Times New Roman"/>
          <w:sz w:val="22"/>
          <w:szCs w:val="22"/>
        </w:rPr>
        <w:t xml:space="preserve">Pozostałe informacje </w:t>
      </w:r>
    </w:p>
    <w:p w:rsidR="00084B4D" w:rsidRPr="005D7AB6" w:rsidRDefault="00EF3A99" w:rsidP="00213050">
      <w:pPr>
        <w:pStyle w:val="Akapitzlist"/>
        <w:tabs>
          <w:tab w:val="left" w:pos="426"/>
        </w:tabs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5D7AB6">
        <w:rPr>
          <w:rFonts w:ascii="Times New Roman" w:hAnsi="Times New Roman" w:cs="Times New Roman"/>
        </w:rPr>
        <w:t>Zamawiający nie prowadzi postępowania w celu zawarcia umowy ramowej.</w:t>
      </w:r>
    </w:p>
    <w:p w:rsidR="00773D2B" w:rsidRDefault="00773D2B" w:rsidP="00773D2B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67484" w:rsidRDefault="00067484" w:rsidP="00773D2B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67484" w:rsidRDefault="00067484" w:rsidP="00773D2B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67484" w:rsidRDefault="00067484" w:rsidP="00773D2B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67484" w:rsidRDefault="00067484" w:rsidP="00773D2B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67484" w:rsidRDefault="00067484" w:rsidP="00773D2B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67484" w:rsidRPr="005D7AB6" w:rsidRDefault="00067484" w:rsidP="00773D2B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F3A99" w:rsidRPr="005D7AB6" w:rsidRDefault="00084B4D" w:rsidP="009B15A0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5D7AB6">
        <w:rPr>
          <w:rFonts w:ascii="Times New Roman" w:hAnsi="Times New Roman" w:cs="Times New Roman"/>
          <w:sz w:val="22"/>
          <w:szCs w:val="22"/>
        </w:rPr>
        <w:t>Rozdział XXV</w:t>
      </w:r>
    </w:p>
    <w:p w:rsidR="000F3C4E" w:rsidRDefault="000F3C4E" w:rsidP="00084B4D">
      <w:pPr>
        <w:pStyle w:val="Nagwek2"/>
        <w:rPr>
          <w:rFonts w:ascii="Times New Roman" w:hAnsi="Times New Roman" w:cs="Times New Roman"/>
          <w:sz w:val="22"/>
          <w:szCs w:val="22"/>
        </w:rPr>
      </w:pPr>
      <w:bookmarkStart w:id="30" w:name="_Wykaz_załączników_do"/>
      <w:bookmarkEnd w:id="30"/>
      <w:r w:rsidRPr="005D7AB6">
        <w:rPr>
          <w:rFonts w:ascii="Times New Roman" w:hAnsi="Times New Roman" w:cs="Times New Roman"/>
          <w:sz w:val="22"/>
          <w:szCs w:val="22"/>
        </w:rPr>
        <w:t>Wykaz załączników do SWZ</w:t>
      </w:r>
    </w:p>
    <w:p w:rsidR="00524E83" w:rsidRPr="00524E83" w:rsidRDefault="00524E83" w:rsidP="00D57504">
      <w:pPr>
        <w:spacing w:after="0" w:line="276" w:lineRule="auto"/>
        <w:rPr>
          <w:rFonts w:ascii="Times New Roman" w:hAnsi="Times New Roman" w:cs="Times New Roman"/>
        </w:rPr>
      </w:pPr>
      <w:r w:rsidRPr="00524E83">
        <w:rPr>
          <w:rFonts w:ascii="Times New Roman" w:hAnsi="Times New Roman" w:cs="Times New Roman"/>
        </w:rPr>
        <w:t xml:space="preserve">Załącznik nr 1 </w:t>
      </w:r>
      <w:r>
        <w:rPr>
          <w:rFonts w:ascii="Times New Roman" w:hAnsi="Times New Roman" w:cs="Times New Roman"/>
        </w:rPr>
        <w:t xml:space="preserve"> </w:t>
      </w:r>
      <w:r w:rsidR="006A13E2">
        <w:rPr>
          <w:rFonts w:ascii="Times New Roman" w:hAnsi="Times New Roman" w:cs="Times New Roman"/>
        </w:rPr>
        <w:t xml:space="preserve"> </w:t>
      </w:r>
      <w:r w:rsidRPr="00524E83">
        <w:rPr>
          <w:rFonts w:ascii="Times New Roman" w:hAnsi="Times New Roman" w:cs="Times New Roman"/>
        </w:rPr>
        <w:t>Opis przedmiotu zamówienia.</w:t>
      </w:r>
    </w:p>
    <w:p w:rsidR="00524E83" w:rsidRPr="00524E83" w:rsidRDefault="00524E83" w:rsidP="00D57504">
      <w:pPr>
        <w:spacing w:after="0" w:line="276" w:lineRule="auto"/>
        <w:rPr>
          <w:rFonts w:ascii="Times New Roman" w:hAnsi="Times New Roman" w:cs="Times New Roman"/>
        </w:rPr>
      </w:pPr>
      <w:r w:rsidRPr="00524E83">
        <w:rPr>
          <w:rFonts w:ascii="Times New Roman" w:hAnsi="Times New Roman" w:cs="Times New Roman"/>
        </w:rPr>
        <w:t xml:space="preserve">Załącznik nr 2  </w:t>
      </w:r>
      <w:r>
        <w:rPr>
          <w:rFonts w:ascii="Times New Roman" w:hAnsi="Times New Roman" w:cs="Times New Roman"/>
        </w:rPr>
        <w:t xml:space="preserve"> </w:t>
      </w:r>
      <w:r w:rsidR="006A13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Formularz ofertowy.</w:t>
      </w:r>
    </w:p>
    <w:p w:rsidR="00524E83" w:rsidRPr="00524E83" w:rsidRDefault="00524E83" w:rsidP="00D57504">
      <w:pPr>
        <w:spacing w:after="0" w:line="276" w:lineRule="auto"/>
        <w:rPr>
          <w:rFonts w:ascii="Times New Roman" w:hAnsi="Times New Roman" w:cs="Times New Roman"/>
        </w:rPr>
      </w:pPr>
      <w:r w:rsidRPr="00524E83">
        <w:rPr>
          <w:rFonts w:ascii="Times New Roman" w:hAnsi="Times New Roman" w:cs="Times New Roman"/>
        </w:rPr>
        <w:t>Załącznik nr 3</w:t>
      </w:r>
      <w:r>
        <w:rPr>
          <w:rFonts w:ascii="Times New Roman" w:hAnsi="Times New Roman" w:cs="Times New Roman"/>
        </w:rPr>
        <w:t xml:space="preserve">   </w:t>
      </w:r>
      <w:r w:rsidR="006A13E2">
        <w:rPr>
          <w:rFonts w:ascii="Times New Roman" w:hAnsi="Times New Roman" w:cs="Times New Roman"/>
        </w:rPr>
        <w:t xml:space="preserve"> </w:t>
      </w:r>
      <w:r w:rsidRPr="00524E83">
        <w:rPr>
          <w:rFonts w:ascii="Times New Roman" w:hAnsi="Times New Roman" w:cs="Times New Roman"/>
        </w:rPr>
        <w:t>Oświadczenie wykonawców wspólnie ubiegających się o udzielenie zamówienia.</w:t>
      </w:r>
    </w:p>
    <w:p w:rsidR="00524E83" w:rsidRPr="00524E83" w:rsidRDefault="00524E83" w:rsidP="00D5750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24E83">
        <w:rPr>
          <w:rFonts w:ascii="Times New Roman" w:hAnsi="Times New Roman" w:cs="Times New Roman"/>
        </w:rPr>
        <w:t>Załącznik</w:t>
      </w:r>
      <w:r>
        <w:rPr>
          <w:rFonts w:ascii="Times New Roman" w:hAnsi="Times New Roman" w:cs="Times New Roman"/>
        </w:rPr>
        <w:t xml:space="preserve"> </w:t>
      </w:r>
      <w:r w:rsidRPr="00524E83">
        <w:rPr>
          <w:rFonts w:ascii="Times New Roman" w:hAnsi="Times New Roman" w:cs="Times New Roman"/>
        </w:rPr>
        <w:t>nr 4</w:t>
      </w:r>
      <w:r>
        <w:rPr>
          <w:rFonts w:ascii="Times New Roman" w:hAnsi="Times New Roman" w:cs="Times New Roman"/>
        </w:rPr>
        <w:t xml:space="preserve"> </w:t>
      </w:r>
      <w:r w:rsidR="006A13E2">
        <w:rPr>
          <w:rFonts w:ascii="Times New Roman" w:hAnsi="Times New Roman" w:cs="Times New Roman"/>
        </w:rPr>
        <w:t xml:space="preserve"> </w:t>
      </w:r>
      <w:r w:rsidRPr="00524E83">
        <w:rPr>
          <w:rFonts w:ascii="Times New Roman" w:hAnsi="Times New Roman" w:cs="Times New Roman"/>
        </w:rPr>
        <w:t>Oświadczenie</w:t>
      </w:r>
      <w:r>
        <w:rPr>
          <w:rFonts w:ascii="Times New Roman" w:hAnsi="Times New Roman" w:cs="Times New Roman"/>
        </w:rPr>
        <w:t xml:space="preserve"> </w:t>
      </w:r>
      <w:r w:rsidRPr="00524E83">
        <w:rPr>
          <w:rFonts w:ascii="Times New Roman" w:hAnsi="Times New Roman" w:cs="Times New Roman"/>
        </w:rPr>
        <w:t>wykonawcy o niepod</w:t>
      </w:r>
      <w:r>
        <w:rPr>
          <w:rFonts w:ascii="Times New Roman" w:hAnsi="Times New Roman" w:cs="Times New Roman"/>
        </w:rPr>
        <w:t>leganiu wykluczeniu oraz</w:t>
      </w:r>
      <w:r w:rsidRPr="00524E83">
        <w:rPr>
          <w:rFonts w:ascii="Times New Roman" w:hAnsi="Times New Roman" w:cs="Times New Roman"/>
        </w:rPr>
        <w:t xml:space="preserve"> spełnianiu warunków </w:t>
      </w:r>
      <w:r>
        <w:rPr>
          <w:rFonts w:ascii="Times New Roman" w:hAnsi="Times New Roman" w:cs="Times New Roman"/>
        </w:rPr>
        <w:br/>
        <w:t xml:space="preserve">                           </w:t>
      </w:r>
      <w:r w:rsidR="006A13E2">
        <w:rPr>
          <w:rFonts w:ascii="Times New Roman" w:hAnsi="Times New Roman" w:cs="Times New Roman"/>
        </w:rPr>
        <w:t xml:space="preserve"> </w:t>
      </w:r>
      <w:r w:rsidRPr="00524E83">
        <w:rPr>
          <w:rFonts w:ascii="Times New Roman" w:hAnsi="Times New Roman" w:cs="Times New Roman"/>
        </w:rPr>
        <w:t>udziału w postępowaniu</w:t>
      </w:r>
      <w:r w:rsidR="00386F60">
        <w:rPr>
          <w:rFonts w:ascii="Times New Roman" w:hAnsi="Times New Roman" w:cs="Times New Roman"/>
        </w:rPr>
        <w:t>.</w:t>
      </w:r>
    </w:p>
    <w:p w:rsidR="00524E83" w:rsidRPr="00524E83" w:rsidRDefault="00524E83" w:rsidP="00D57504">
      <w:pPr>
        <w:spacing w:after="0" w:line="276" w:lineRule="auto"/>
        <w:rPr>
          <w:rFonts w:ascii="Times New Roman" w:hAnsi="Times New Roman" w:cs="Times New Roman"/>
        </w:rPr>
      </w:pPr>
      <w:r w:rsidRPr="00524E83">
        <w:rPr>
          <w:rFonts w:ascii="Times New Roman" w:hAnsi="Times New Roman" w:cs="Times New Roman"/>
        </w:rPr>
        <w:t>Załącznik nr 5</w:t>
      </w:r>
      <w:r w:rsidR="006A13E2">
        <w:rPr>
          <w:rFonts w:ascii="Times New Roman" w:hAnsi="Times New Roman" w:cs="Times New Roman"/>
        </w:rPr>
        <w:t xml:space="preserve">    </w:t>
      </w:r>
      <w:r w:rsidRPr="00524E83">
        <w:rPr>
          <w:rFonts w:ascii="Times New Roman" w:hAnsi="Times New Roman" w:cs="Times New Roman"/>
        </w:rPr>
        <w:t>Wykaz</w:t>
      </w:r>
      <w:r w:rsidR="006A13E2">
        <w:rPr>
          <w:rFonts w:ascii="Times New Roman" w:hAnsi="Times New Roman" w:cs="Times New Roman"/>
        </w:rPr>
        <w:t xml:space="preserve">  </w:t>
      </w:r>
      <w:r w:rsidRPr="00524E83">
        <w:rPr>
          <w:rFonts w:ascii="Times New Roman" w:hAnsi="Times New Roman" w:cs="Times New Roman"/>
        </w:rPr>
        <w:t>usług</w:t>
      </w:r>
      <w:r w:rsidR="00386F60">
        <w:rPr>
          <w:rFonts w:ascii="Times New Roman" w:hAnsi="Times New Roman" w:cs="Times New Roman"/>
        </w:rPr>
        <w:t>.</w:t>
      </w:r>
      <w:r w:rsidRPr="00524E83">
        <w:rPr>
          <w:rFonts w:ascii="Times New Roman" w:hAnsi="Times New Roman" w:cs="Times New Roman"/>
        </w:rPr>
        <w:t xml:space="preserve"> </w:t>
      </w:r>
      <w:r w:rsidR="006A13E2">
        <w:rPr>
          <w:rFonts w:ascii="Times New Roman" w:hAnsi="Times New Roman" w:cs="Times New Roman"/>
        </w:rPr>
        <w:t xml:space="preserve"> </w:t>
      </w:r>
    </w:p>
    <w:p w:rsidR="00524E83" w:rsidRPr="00524E83" w:rsidRDefault="00524E83" w:rsidP="00D57504">
      <w:pPr>
        <w:spacing w:after="0" w:line="276" w:lineRule="auto"/>
        <w:rPr>
          <w:rFonts w:ascii="Times New Roman" w:hAnsi="Times New Roman" w:cs="Times New Roman"/>
        </w:rPr>
      </w:pPr>
      <w:r w:rsidRPr="00524E83">
        <w:rPr>
          <w:rFonts w:ascii="Times New Roman" w:hAnsi="Times New Roman" w:cs="Times New Roman"/>
        </w:rPr>
        <w:t>Załącznik nr 6</w:t>
      </w:r>
      <w:r w:rsidR="006A13E2">
        <w:rPr>
          <w:rFonts w:ascii="Times New Roman" w:hAnsi="Times New Roman" w:cs="Times New Roman"/>
        </w:rPr>
        <w:t xml:space="preserve">    </w:t>
      </w:r>
      <w:r w:rsidRPr="00524E83">
        <w:rPr>
          <w:rFonts w:ascii="Times New Roman" w:hAnsi="Times New Roman" w:cs="Times New Roman"/>
        </w:rPr>
        <w:t xml:space="preserve">Wykaz </w:t>
      </w:r>
      <w:r w:rsidR="006A13E2">
        <w:rPr>
          <w:rFonts w:ascii="Times New Roman" w:hAnsi="Times New Roman" w:cs="Times New Roman"/>
        </w:rPr>
        <w:t xml:space="preserve"> </w:t>
      </w:r>
      <w:r w:rsidRPr="00524E83">
        <w:rPr>
          <w:rFonts w:ascii="Times New Roman" w:hAnsi="Times New Roman" w:cs="Times New Roman"/>
        </w:rPr>
        <w:t>osób</w:t>
      </w:r>
      <w:r w:rsidR="00386F60">
        <w:rPr>
          <w:rFonts w:ascii="Times New Roman" w:hAnsi="Times New Roman" w:cs="Times New Roman"/>
        </w:rPr>
        <w:t>.</w:t>
      </w:r>
    </w:p>
    <w:p w:rsidR="00524E83" w:rsidRDefault="00524E83" w:rsidP="00D57504">
      <w:pPr>
        <w:spacing w:after="0" w:line="276" w:lineRule="auto"/>
        <w:rPr>
          <w:rFonts w:ascii="Times New Roman" w:hAnsi="Times New Roman" w:cs="Times New Roman"/>
        </w:rPr>
      </w:pPr>
      <w:r w:rsidRPr="00524E83">
        <w:rPr>
          <w:rFonts w:ascii="Times New Roman" w:hAnsi="Times New Roman" w:cs="Times New Roman"/>
        </w:rPr>
        <w:lastRenderedPageBreak/>
        <w:t>Załącznik nr 7</w:t>
      </w:r>
      <w:r w:rsidR="006A13E2">
        <w:rPr>
          <w:rFonts w:ascii="Times New Roman" w:hAnsi="Times New Roman" w:cs="Times New Roman"/>
        </w:rPr>
        <w:t xml:space="preserve">    Projekt</w:t>
      </w:r>
      <w:r w:rsidRPr="00524E83">
        <w:rPr>
          <w:rFonts w:ascii="Times New Roman" w:hAnsi="Times New Roman" w:cs="Times New Roman"/>
        </w:rPr>
        <w:t xml:space="preserve"> umowy</w:t>
      </w:r>
      <w:r w:rsidR="00386F60">
        <w:rPr>
          <w:rFonts w:ascii="Times New Roman" w:hAnsi="Times New Roman" w:cs="Times New Roman"/>
        </w:rPr>
        <w:t>.</w:t>
      </w:r>
    </w:p>
    <w:p w:rsidR="00386F60" w:rsidRDefault="00386F60" w:rsidP="00D57504">
      <w:pPr>
        <w:pStyle w:val="Default"/>
        <w:spacing w:line="276" w:lineRule="auto"/>
        <w:ind w:left="1416" w:hanging="1416"/>
        <w:jc w:val="both"/>
        <w:rPr>
          <w:rFonts w:eastAsiaTheme="minorHAnsi"/>
          <w:sz w:val="22"/>
          <w:szCs w:val="22"/>
        </w:rPr>
      </w:pPr>
      <w:r w:rsidRPr="00386F60">
        <w:rPr>
          <w:sz w:val="22"/>
          <w:szCs w:val="22"/>
        </w:rPr>
        <w:t>Załącznik</w:t>
      </w:r>
      <w:r>
        <w:rPr>
          <w:sz w:val="22"/>
          <w:szCs w:val="22"/>
        </w:rPr>
        <w:t xml:space="preserve"> </w:t>
      </w:r>
      <w:r w:rsidRPr="00386F60">
        <w:rPr>
          <w:sz w:val="22"/>
          <w:szCs w:val="22"/>
        </w:rPr>
        <w:t xml:space="preserve">nr 8 </w:t>
      </w:r>
      <w:r>
        <w:rPr>
          <w:sz w:val="22"/>
          <w:szCs w:val="22"/>
        </w:rPr>
        <w:t xml:space="preserve"> </w:t>
      </w:r>
      <w:r w:rsidRPr="00386F60">
        <w:rPr>
          <w:rFonts w:eastAsiaTheme="minorHAnsi"/>
          <w:sz w:val="22"/>
          <w:szCs w:val="22"/>
        </w:rPr>
        <w:t xml:space="preserve">Oświadczenie wykonawcy, w zakresie art. 108 ust. 1 </w:t>
      </w:r>
      <w:proofErr w:type="spellStart"/>
      <w:r w:rsidRPr="00386F60">
        <w:rPr>
          <w:rFonts w:eastAsiaTheme="minorHAnsi"/>
          <w:sz w:val="22"/>
          <w:szCs w:val="22"/>
        </w:rPr>
        <w:t>pkt</w:t>
      </w:r>
      <w:proofErr w:type="spellEnd"/>
      <w:r w:rsidRPr="00386F60">
        <w:rPr>
          <w:rFonts w:eastAsiaTheme="minorHAnsi"/>
          <w:sz w:val="22"/>
          <w:szCs w:val="22"/>
        </w:rPr>
        <w:t xml:space="preserve"> 5 ustawy </w:t>
      </w:r>
      <w:proofErr w:type="spellStart"/>
      <w:r w:rsidRPr="00386F60">
        <w:rPr>
          <w:rFonts w:eastAsiaTheme="minorHAnsi"/>
          <w:sz w:val="22"/>
          <w:szCs w:val="22"/>
        </w:rPr>
        <w:t>Pzp</w:t>
      </w:r>
      <w:proofErr w:type="spellEnd"/>
      <w:r w:rsidRPr="00386F60">
        <w:rPr>
          <w:rFonts w:eastAsiaTheme="minorHAnsi"/>
          <w:sz w:val="22"/>
          <w:szCs w:val="22"/>
        </w:rPr>
        <w:t xml:space="preserve">, o braku </w:t>
      </w:r>
      <w:r>
        <w:rPr>
          <w:rFonts w:eastAsiaTheme="minorHAnsi"/>
          <w:sz w:val="22"/>
          <w:szCs w:val="22"/>
        </w:rPr>
        <w:br/>
        <w:t xml:space="preserve">  </w:t>
      </w:r>
      <w:r w:rsidRPr="00386F60">
        <w:rPr>
          <w:rFonts w:eastAsiaTheme="minorHAnsi"/>
          <w:sz w:val="22"/>
          <w:szCs w:val="22"/>
        </w:rPr>
        <w:t xml:space="preserve">przynależności do tej samej grupy kapitałowej albo oświadczenie o przynależności </w:t>
      </w:r>
      <w:r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br/>
        <w:t xml:space="preserve">  </w:t>
      </w:r>
      <w:r w:rsidRPr="00386F60">
        <w:rPr>
          <w:rFonts w:eastAsiaTheme="minorHAnsi"/>
          <w:sz w:val="22"/>
          <w:szCs w:val="22"/>
        </w:rPr>
        <w:t>do tej samej grupy kapitałowej</w:t>
      </w:r>
      <w:r>
        <w:rPr>
          <w:rFonts w:eastAsiaTheme="minorHAnsi"/>
          <w:sz w:val="22"/>
          <w:szCs w:val="22"/>
        </w:rPr>
        <w:t>.</w:t>
      </w:r>
      <w:r w:rsidRPr="00386F60">
        <w:rPr>
          <w:rFonts w:eastAsiaTheme="minorHAnsi"/>
          <w:sz w:val="22"/>
          <w:szCs w:val="22"/>
        </w:rPr>
        <w:t xml:space="preserve"> </w:t>
      </w:r>
    </w:p>
    <w:p w:rsidR="009D0F1C" w:rsidRPr="00EB04A6" w:rsidRDefault="009D0F1C" w:rsidP="00D57504">
      <w:pPr>
        <w:pStyle w:val="Default"/>
        <w:spacing w:line="276" w:lineRule="auto"/>
        <w:ind w:left="1418" w:hanging="1418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Załącznik nr 9</w:t>
      </w:r>
      <w:r w:rsidR="00EB04A6">
        <w:rPr>
          <w:rFonts w:eastAsiaTheme="minorHAnsi"/>
          <w:sz w:val="22"/>
          <w:szCs w:val="22"/>
        </w:rPr>
        <w:tab/>
      </w:r>
      <w:r w:rsidR="00A93E62">
        <w:rPr>
          <w:rFonts w:eastAsiaTheme="minorHAnsi"/>
          <w:sz w:val="22"/>
          <w:szCs w:val="22"/>
        </w:rPr>
        <w:t xml:space="preserve">  </w:t>
      </w:r>
      <w:r w:rsidR="00EB04A6" w:rsidRPr="00EB04A6">
        <w:rPr>
          <w:rFonts w:eastAsia="Times New Roman" w:cs="Calibri"/>
          <w:color w:val="auto"/>
          <w:sz w:val="22"/>
          <w:szCs w:val="22"/>
          <w:lang w:eastAsia="pl-PL"/>
        </w:rPr>
        <w:t xml:space="preserve">Oświadczenie podmiotu </w:t>
      </w:r>
      <w:r w:rsidR="00EB04A6" w:rsidRPr="00EB04A6">
        <w:rPr>
          <w:rFonts w:cs="Calibri"/>
          <w:color w:val="auto"/>
          <w:sz w:val="22"/>
          <w:szCs w:val="22"/>
        </w:rPr>
        <w:t>udostępniającego zasoby o</w:t>
      </w:r>
      <w:r w:rsidR="00EB04A6" w:rsidRPr="00EB04A6">
        <w:rPr>
          <w:rFonts w:eastAsia="Times New Roman" w:cs="Calibri"/>
          <w:color w:val="auto"/>
          <w:sz w:val="22"/>
          <w:szCs w:val="22"/>
          <w:lang w:eastAsia="pl-PL"/>
        </w:rPr>
        <w:t xml:space="preserve"> </w:t>
      </w:r>
      <w:r w:rsidR="00EB04A6" w:rsidRPr="00EB04A6">
        <w:rPr>
          <w:rFonts w:cs="Calibri"/>
          <w:color w:val="auto"/>
          <w:sz w:val="22"/>
          <w:szCs w:val="22"/>
        </w:rPr>
        <w:t xml:space="preserve">niepodleganiu wykluczeniu oraz </w:t>
      </w:r>
      <w:r w:rsidR="00A93E62">
        <w:rPr>
          <w:rFonts w:cs="Calibri"/>
          <w:color w:val="auto"/>
          <w:sz w:val="22"/>
          <w:szCs w:val="22"/>
        </w:rPr>
        <w:t xml:space="preserve">  </w:t>
      </w:r>
      <w:r w:rsidR="00A93E62">
        <w:rPr>
          <w:rFonts w:cs="Calibri"/>
          <w:color w:val="auto"/>
          <w:sz w:val="22"/>
          <w:szCs w:val="22"/>
        </w:rPr>
        <w:br/>
        <w:t xml:space="preserve">  </w:t>
      </w:r>
      <w:r w:rsidR="00EB04A6" w:rsidRPr="00EB04A6">
        <w:rPr>
          <w:rFonts w:cs="Calibri"/>
          <w:color w:val="auto"/>
          <w:sz w:val="22"/>
          <w:szCs w:val="22"/>
        </w:rPr>
        <w:t>spełnianiu warunków udziału w postępowaniu</w:t>
      </w:r>
      <w:r w:rsidR="003C4FFC">
        <w:rPr>
          <w:rFonts w:cs="Calibri"/>
          <w:color w:val="auto"/>
          <w:sz w:val="22"/>
          <w:szCs w:val="22"/>
        </w:rPr>
        <w:t>.</w:t>
      </w:r>
    </w:p>
    <w:p w:rsidR="00524E83" w:rsidRPr="00524E83" w:rsidRDefault="00CD12FD" w:rsidP="00D5750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9D0F1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  </w:t>
      </w:r>
      <w:r w:rsidR="006A13E2">
        <w:rPr>
          <w:rFonts w:ascii="Times New Roman" w:hAnsi="Times New Roman" w:cs="Times New Roman"/>
        </w:rPr>
        <w:t>Wzór Karty</w:t>
      </w:r>
      <w:r w:rsidR="00524E83" w:rsidRPr="00524E83">
        <w:rPr>
          <w:rFonts w:ascii="Times New Roman" w:hAnsi="Times New Roman" w:cs="Times New Roman"/>
        </w:rPr>
        <w:t xml:space="preserve"> realizacji Programu „Opieka </w:t>
      </w:r>
      <w:proofErr w:type="spellStart"/>
      <w:r w:rsidR="006A13E2">
        <w:rPr>
          <w:rFonts w:ascii="Times New Roman" w:hAnsi="Times New Roman" w:cs="Times New Roman"/>
        </w:rPr>
        <w:t>wytchnieniowa</w:t>
      </w:r>
      <w:proofErr w:type="spellEnd"/>
      <w:r w:rsidR="006A13E2">
        <w:rPr>
          <w:rFonts w:ascii="Times New Roman" w:hAnsi="Times New Roman" w:cs="Times New Roman"/>
        </w:rPr>
        <w:t>" –</w:t>
      </w:r>
      <w:r w:rsidR="00EB04A6">
        <w:rPr>
          <w:rFonts w:ascii="Times New Roman" w:hAnsi="Times New Roman" w:cs="Times New Roman"/>
        </w:rPr>
        <w:t xml:space="preserve"> </w:t>
      </w:r>
      <w:r w:rsidR="006A13E2">
        <w:rPr>
          <w:rFonts w:ascii="Times New Roman" w:hAnsi="Times New Roman" w:cs="Times New Roman"/>
        </w:rPr>
        <w:t>edycja 2021</w:t>
      </w:r>
      <w:r w:rsidR="00386F60">
        <w:rPr>
          <w:rFonts w:ascii="Times New Roman" w:hAnsi="Times New Roman" w:cs="Times New Roman"/>
        </w:rPr>
        <w:t>.</w:t>
      </w:r>
    </w:p>
    <w:p w:rsidR="00524E83" w:rsidRDefault="00524E83" w:rsidP="00524E83">
      <w:pPr>
        <w:spacing w:after="0" w:line="276" w:lineRule="auto"/>
      </w:pPr>
    </w:p>
    <w:p w:rsidR="00743CCB" w:rsidRDefault="00743CCB" w:rsidP="00524E83">
      <w:pPr>
        <w:spacing w:after="0" w:line="276" w:lineRule="auto"/>
      </w:pPr>
    </w:p>
    <w:p w:rsidR="00743CCB" w:rsidRDefault="00743CCB" w:rsidP="00524E83">
      <w:pPr>
        <w:spacing w:after="0" w:line="276" w:lineRule="auto"/>
        <w:rPr>
          <w:rFonts w:ascii="Times New Roman" w:hAnsi="Times New Roman" w:cs="Times New Roman"/>
        </w:rPr>
      </w:pPr>
      <w:r w:rsidRPr="00743CCB">
        <w:rPr>
          <w:rFonts w:ascii="Times New Roman" w:hAnsi="Times New Roman" w:cs="Times New Roman"/>
        </w:rPr>
        <w:tab/>
      </w:r>
    </w:p>
    <w:p w:rsidR="00743CCB" w:rsidRPr="00743CCB" w:rsidRDefault="00743CCB" w:rsidP="00743CCB">
      <w:pPr>
        <w:spacing w:after="0" w:line="276" w:lineRule="auto"/>
        <w:ind w:left="5664" w:firstLine="708"/>
        <w:rPr>
          <w:rFonts w:ascii="Times New Roman" w:hAnsi="Times New Roman" w:cs="Times New Roman"/>
        </w:rPr>
      </w:pPr>
      <w:r w:rsidRPr="00743CCB">
        <w:rPr>
          <w:rFonts w:ascii="Times New Roman" w:hAnsi="Times New Roman" w:cs="Times New Roman"/>
        </w:rPr>
        <w:t>ZATWIERDZAM</w:t>
      </w:r>
    </w:p>
    <w:sectPr w:rsidR="00743CCB" w:rsidRPr="00743CCB" w:rsidSect="00BF30D0">
      <w:footerReference w:type="default" r:id="rId15"/>
      <w:pgSz w:w="11906" w:h="16838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141" w:rsidRDefault="00EF1141" w:rsidP="006C7F5E">
      <w:pPr>
        <w:spacing w:after="0" w:line="240" w:lineRule="auto"/>
      </w:pPr>
      <w:r>
        <w:separator/>
      </w:r>
    </w:p>
  </w:endnote>
  <w:endnote w:type="continuationSeparator" w:id="0">
    <w:p w:rsidR="00EF1141" w:rsidRDefault="00EF1141" w:rsidP="006C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4773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61289" w:rsidRPr="00164975" w:rsidRDefault="00261289">
        <w:pPr>
          <w:pStyle w:val="Stopka"/>
          <w:jc w:val="center"/>
          <w:rPr>
            <w:sz w:val="20"/>
            <w:szCs w:val="20"/>
          </w:rPr>
        </w:pPr>
        <w:r w:rsidRPr="00164975">
          <w:rPr>
            <w:sz w:val="20"/>
            <w:szCs w:val="20"/>
          </w:rPr>
          <w:fldChar w:fldCharType="begin"/>
        </w:r>
        <w:r w:rsidRPr="00164975">
          <w:rPr>
            <w:sz w:val="20"/>
            <w:szCs w:val="20"/>
          </w:rPr>
          <w:instrText>PAGE   \* MERGEFORMAT</w:instrText>
        </w:r>
        <w:r w:rsidRPr="00164975">
          <w:rPr>
            <w:sz w:val="20"/>
            <w:szCs w:val="20"/>
          </w:rPr>
          <w:fldChar w:fldCharType="separate"/>
        </w:r>
        <w:r w:rsidR="00F3437D">
          <w:rPr>
            <w:noProof/>
            <w:sz w:val="20"/>
            <w:szCs w:val="20"/>
          </w:rPr>
          <w:t>19</w:t>
        </w:r>
        <w:r w:rsidRPr="00164975">
          <w:rPr>
            <w:sz w:val="20"/>
            <w:szCs w:val="20"/>
          </w:rPr>
          <w:fldChar w:fldCharType="end"/>
        </w:r>
      </w:p>
    </w:sdtContent>
  </w:sdt>
  <w:p w:rsidR="00261289" w:rsidRDefault="002612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141" w:rsidRDefault="00EF1141" w:rsidP="006C7F5E">
      <w:pPr>
        <w:spacing w:after="0" w:line="240" w:lineRule="auto"/>
      </w:pPr>
      <w:r>
        <w:separator/>
      </w:r>
    </w:p>
  </w:footnote>
  <w:footnote w:type="continuationSeparator" w:id="0">
    <w:p w:rsidR="00EF1141" w:rsidRDefault="00EF1141" w:rsidP="006C7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634"/>
    <w:multiLevelType w:val="hybridMultilevel"/>
    <w:tmpl w:val="7F52061A"/>
    <w:lvl w:ilvl="0" w:tplc="5A34DF56">
      <w:start w:val="6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034212"/>
    <w:multiLevelType w:val="multilevel"/>
    <w:tmpl w:val="CA826D9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">
    <w:nsid w:val="031F7399"/>
    <w:multiLevelType w:val="hybridMultilevel"/>
    <w:tmpl w:val="5E543C80"/>
    <w:lvl w:ilvl="0" w:tplc="AB4862AE">
      <w:start w:val="1"/>
      <w:numFmt w:val="decimal"/>
      <w:lvlText w:val="%1)"/>
      <w:lvlJc w:val="left"/>
      <w:pPr>
        <w:tabs>
          <w:tab w:val="num" w:pos="493"/>
        </w:tabs>
        <w:ind w:left="81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8" w:hanging="360"/>
      </w:p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</w:lvl>
    <w:lvl w:ilvl="3" w:tplc="0415000F" w:tentative="1">
      <w:start w:val="1"/>
      <w:numFmt w:val="decimal"/>
      <w:lvlText w:val="%4."/>
      <w:lvlJc w:val="left"/>
      <w:pPr>
        <w:ind w:left="2778" w:hanging="360"/>
      </w:p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</w:lvl>
    <w:lvl w:ilvl="6" w:tplc="0415000F" w:tentative="1">
      <w:start w:val="1"/>
      <w:numFmt w:val="decimal"/>
      <w:lvlText w:val="%7."/>
      <w:lvlJc w:val="left"/>
      <w:pPr>
        <w:ind w:left="4938" w:hanging="360"/>
      </w:p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">
    <w:nsid w:val="081536BE"/>
    <w:multiLevelType w:val="hybridMultilevel"/>
    <w:tmpl w:val="EC2E350C"/>
    <w:lvl w:ilvl="0" w:tplc="819A4E2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F7849"/>
    <w:multiLevelType w:val="hybridMultilevel"/>
    <w:tmpl w:val="2214C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B2900"/>
    <w:multiLevelType w:val="hybridMultilevel"/>
    <w:tmpl w:val="569E6C74"/>
    <w:lvl w:ilvl="0" w:tplc="CEE24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057E06"/>
    <w:multiLevelType w:val="hybridMultilevel"/>
    <w:tmpl w:val="414EBB5E"/>
    <w:lvl w:ilvl="0" w:tplc="BA303B46">
      <w:start w:val="1"/>
      <w:numFmt w:val="decimal"/>
      <w:lvlText w:val="%1)"/>
      <w:lvlJc w:val="left"/>
      <w:pPr>
        <w:tabs>
          <w:tab w:val="num" w:pos="493"/>
        </w:tabs>
        <w:ind w:left="8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B5A64"/>
    <w:multiLevelType w:val="hybridMultilevel"/>
    <w:tmpl w:val="91201C14"/>
    <w:lvl w:ilvl="0" w:tplc="7082B8D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A236C54"/>
    <w:multiLevelType w:val="hybridMultilevel"/>
    <w:tmpl w:val="83D89EE4"/>
    <w:lvl w:ilvl="0" w:tplc="F7BEB4C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914BFE"/>
    <w:multiLevelType w:val="hybridMultilevel"/>
    <w:tmpl w:val="075A657A"/>
    <w:lvl w:ilvl="0" w:tplc="FC76F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3164E"/>
    <w:multiLevelType w:val="hybridMultilevel"/>
    <w:tmpl w:val="4A1CA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E40F6"/>
    <w:multiLevelType w:val="hybridMultilevel"/>
    <w:tmpl w:val="CE3A10AC"/>
    <w:lvl w:ilvl="0" w:tplc="F2E4AFAA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8DC68FB0">
      <w:start w:val="1"/>
      <w:numFmt w:val="decimal"/>
      <w:lvlText w:val="%3)"/>
      <w:lvlJc w:val="right"/>
      <w:pPr>
        <w:ind w:left="884" w:hanging="180"/>
      </w:pPr>
      <w:rPr>
        <w:rFonts w:asciiTheme="minorHAnsi" w:eastAsiaTheme="minorEastAsia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2">
    <w:nsid w:val="20D96435"/>
    <w:multiLevelType w:val="hybridMultilevel"/>
    <w:tmpl w:val="17847D98"/>
    <w:lvl w:ilvl="0" w:tplc="A4ACDBC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2D16F3B"/>
    <w:multiLevelType w:val="hybridMultilevel"/>
    <w:tmpl w:val="0BBC8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46A50"/>
    <w:multiLevelType w:val="hybridMultilevel"/>
    <w:tmpl w:val="BC4A0778"/>
    <w:lvl w:ilvl="0" w:tplc="05AABFCE">
      <w:start w:val="1"/>
      <w:numFmt w:val="lowerLetter"/>
      <w:lvlText w:val="%1)"/>
      <w:lvlJc w:val="left"/>
      <w:pPr>
        <w:ind w:left="4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15">
    <w:nsid w:val="244C270B"/>
    <w:multiLevelType w:val="hybridMultilevel"/>
    <w:tmpl w:val="36E2CDF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55318D"/>
    <w:multiLevelType w:val="hybridMultilevel"/>
    <w:tmpl w:val="6CF6B852"/>
    <w:lvl w:ilvl="0" w:tplc="7DF25408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65EA1B4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4C25386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115C2E"/>
    <w:multiLevelType w:val="hybridMultilevel"/>
    <w:tmpl w:val="5A2E3422"/>
    <w:lvl w:ilvl="0" w:tplc="4DA41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E7534"/>
    <w:multiLevelType w:val="hybridMultilevel"/>
    <w:tmpl w:val="90DA605A"/>
    <w:lvl w:ilvl="0" w:tplc="756AE4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/>
        <w:color w:val="auto"/>
      </w:rPr>
    </w:lvl>
    <w:lvl w:ilvl="1" w:tplc="EEBE8E94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7F1F0D"/>
    <w:multiLevelType w:val="hybridMultilevel"/>
    <w:tmpl w:val="13BEA0B4"/>
    <w:lvl w:ilvl="0" w:tplc="8236CF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F3753"/>
    <w:multiLevelType w:val="multilevel"/>
    <w:tmpl w:val="CA826D9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1">
    <w:nsid w:val="353F7F18"/>
    <w:multiLevelType w:val="hybridMultilevel"/>
    <w:tmpl w:val="1EE0DF0C"/>
    <w:lvl w:ilvl="0" w:tplc="546C37AE">
      <w:start w:val="1"/>
      <w:numFmt w:val="decimal"/>
      <w:lvlText w:val="%1."/>
      <w:lvlJc w:val="left"/>
      <w:pPr>
        <w:tabs>
          <w:tab w:val="num" w:pos="4899"/>
        </w:tabs>
        <w:ind w:left="4899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4539"/>
        </w:tabs>
        <w:ind w:left="453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259"/>
        </w:tabs>
        <w:ind w:left="525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979"/>
        </w:tabs>
        <w:ind w:left="597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699"/>
        </w:tabs>
        <w:ind w:left="669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419"/>
        </w:tabs>
        <w:ind w:left="741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8139"/>
        </w:tabs>
        <w:ind w:left="813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859"/>
        </w:tabs>
        <w:ind w:left="885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579"/>
        </w:tabs>
        <w:ind w:left="9579" w:hanging="180"/>
      </w:pPr>
      <w:rPr>
        <w:rFonts w:cs="Times New Roman"/>
      </w:rPr>
    </w:lvl>
  </w:abstractNum>
  <w:abstractNum w:abstractNumId="22">
    <w:nsid w:val="399831FB"/>
    <w:multiLevelType w:val="hybridMultilevel"/>
    <w:tmpl w:val="59B2744E"/>
    <w:lvl w:ilvl="0" w:tplc="6BA4CA5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strike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>
    <w:nsid w:val="54311842"/>
    <w:multiLevelType w:val="hybridMultilevel"/>
    <w:tmpl w:val="4E32517A"/>
    <w:lvl w:ilvl="0" w:tplc="387437C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EA3EDB"/>
    <w:multiLevelType w:val="multilevel"/>
    <w:tmpl w:val="5D24BBE0"/>
    <w:lvl w:ilvl="0">
      <w:start w:val="1"/>
      <w:numFmt w:val="decimal"/>
      <w:lvlText w:val="%1."/>
      <w:lvlJc w:val="left"/>
      <w:pPr>
        <w:tabs>
          <w:tab w:val="num" w:pos="1009"/>
        </w:tabs>
        <w:ind w:left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0"/>
      </w:pPr>
      <w:rPr>
        <w:rFonts w:cs="Times New Roman" w:hint="default"/>
      </w:rPr>
    </w:lvl>
    <w:lvl w:ilvl="3">
      <w:numFmt w:val="decimal"/>
      <w:lvlText w:val=""/>
      <w:lvlJc w:val="left"/>
      <w:pPr>
        <w:ind w:left="0"/>
      </w:pPr>
      <w:rPr>
        <w:rFonts w:cs="Times New Roman" w:hint="default"/>
      </w:rPr>
    </w:lvl>
    <w:lvl w:ilvl="4">
      <w:numFmt w:val="decimal"/>
      <w:lvlText w:val=""/>
      <w:lvlJc w:val="left"/>
      <w:pPr>
        <w:ind w:left="0"/>
      </w:pPr>
      <w:rPr>
        <w:rFonts w:cs="Times New Roman" w:hint="default"/>
      </w:rPr>
    </w:lvl>
    <w:lvl w:ilvl="5">
      <w:numFmt w:val="decimal"/>
      <w:lvlText w:val=""/>
      <w:lvlJc w:val="left"/>
      <w:pPr>
        <w:ind w:left="0"/>
      </w:pPr>
      <w:rPr>
        <w:rFonts w:cs="Times New Roman" w:hint="default"/>
      </w:rPr>
    </w:lvl>
    <w:lvl w:ilvl="6">
      <w:numFmt w:val="decimal"/>
      <w:lvlText w:val=""/>
      <w:lvlJc w:val="left"/>
      <w:pPr>
        <w:ind w:left="0"/>
      </w:pPr>
      <w:rPr>
        <w:rFonts w:cs="Times New Roman" w:hint="default"/>
      </w:rPr>
    </w:lvl>
    <w:lvl w:ilvl="7">
      <w:numFmt w:val="decimal"/>
      <w:lvlText w:val=""/>
      <w:lvlJc w:val="left"/>
      <w:pPr>
        <w:ind w:left="0"/>
      </w:pPr>
      <w:rPr>
        <w:rFonts w:cs="Times New Roman" w:hint="default"/>
      </w:rPr>
    </w:lvl>
    <w:lvl w:ilvl="8">
      <w:numFmt w:val="decimal"/>
      <w:lvlText w:val=""/>
      <w:lvlJc w:val="left"/>
      <w:pPr>
        <w:ind w:left="0"/>
      </w:pPr>
      <w:rPr>
        <w:rFonts w:cs="Times New Roman" w:hint="default"/>
      </w:rPr>
    </w:lvl>
  </w:abstractNum>
  <w:abstractNum w:abstractNumId="25">
    <w:nsid w:val="62EB28DA"/>
    <w:multiLevelType w:val="hybridMultilevel"/>
    <w:tmpl w:val="E3E6A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D9375F"/>
    <w:multiLevelType w:val="hybridMultilevel"/>
    <w:tmpl w:val="F8C2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17AAC"/>
    <w:multiLevelType w:val="multilevel"/>
    <w:tmpl w:val="D2964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28">
    <w:nsid w:val="67D2374C"/>
    <w:multiLevelType w:val="hybridMultilevel"/>
    <w:tmpl w:val="76AAC36C"/>
    <w:lvl w:ilvl="0" w:tplc="DCC4DD0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9260F98A">
      <w:start w:val="1"/>
      <w:numFmt w:val="lowerLetter"/>
      <w:lvlText w:val="%2)"/>
      <w:lvlJc w:val="left"/>
      <w:pPr>
        <w:ind w:left="884" w:hanging="360"/>
      </w:pPr>
      <w:rPr>
        <w:rFonts w:ascii="Times New Roman" w:hAnsi="Times New Roman" w:cs="Times New Roman" w:hint="default"/>
        <w:sz w:val="22"/>
        <w:szCs w:val="22"/>
      </w:rPr>
    </w:lvl>
    <w:lvl w:ilvl="2" w:tplc="B1824560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29">
    <w:nsid w:val="68957604"/>
    <w:multiLevelType w:val="hybridMultilevel"/>
    <w:tmpl w:val="12525A5E"/>
    <w:lvl w:ilvl="0" w:tplc="3D4AC9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AD616C"/>
    <w:multiLevelType w:val="hybridMultilevel"/>
    <w:tmpl w:val="6946FB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2365B96"/>
    <w:multiLevelType w:val="hybridMultilevel"/>
    <w:tmpl w:val="455A149A"/>
    <w:lvl w:ilvl="0" w:tplc="C5108F28">
      <w:start w:val="1"/>
      <w:numFmt w:val="lowerLetter"/>
      <w:lvlText w:val="%1)"/>
      <w:lvlJc w:val="left"/>
      <w:pPr>
        <w:ind w:left="191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6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72" w:hanging="180"/>
      </w:pPr>
      <w:rPr>
        <w:rFonts w:cs="Times New Roman"/>
      </w:rPr>
    </w:lvl>
  </w:abstractNum>
  <w:abstractNum w:abstractNumId="32">
    <w:nsid w:val="7677754A"/>
    <w:multiLevelType w:val="hybridMultilevel"/>
    <w:tmpl w:val="E3608142"/>
    <w:lvl w:ilvl="0" w:tplc="45148D6E">
      <w:start w:val="1"/>
      <w:numFmt w:val="decimal"/>
      <w:lvlText w:val="%1."/>
      <w:lvlJc w:val="left"/>
      <w:pPr>
        <w:tabs>
          <w:tab w:val="num" w:pos="4565"/>
        </w:tabs>
        <w:ind w:left="4565" w:hanging="453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339"/>
        </w:tabs>
        <w:ind w:left="633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059"/>
        </w:tabs>
        <w:ind w:left="705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779"/>
        </w:tabs>
        <w:ind w:left="777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8499"/>
        </w:tabs>
        <w:ind w:left="849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9219"/>
        </w:tabs>
        <w:ind w:left="921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939"/>
        </w:tabs>
        <w:ind w:left="993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659"/>
        </w:tabs>
        <w:ind w:left="1065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1379"/>
        </w:tabs>
        <w:ind w:left="11379" w:hanging="180"/>
      </w:pPr>
      <w:rPr>
        <w:rFonts w:cs="Times New Roman"/>
      </w:rPr>
    </w:lvl>
  </w:abstractNum>
  <w:abstractNum w:abstractNumId="33">
    <w:nsid w:val="76DB0ADE"/>
    <w:multiLevelType w:val="hybridMultilevel"/>
    <w:tmpl w:val="839A38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73500F6"/>
    <w:multiLevelType w:val="hybridMultilevel"/>
    <w:tmpl w:val="CC349D48"/>
    <w:lvl w:ilvl="0" w:tplc="71E28618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AD801C4"/>
    <w:multiLevelType w:val="hybridMultilevel"/>
    <w:tmpl w:val="D272E4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EB71766"/>
    <w:multiLevelType w:val="multilevel"/>
    <w:tmpl w:val="CE2E4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 %1.%2 "/>
      <w:lvlJc w:val="left"/>
      <w:pPr>
        <w:tabs>
          <w:tab w:val="num" w:pos="720"/>
        </w:tabs>
        <w:ind w:left="720" w:hanging="740"/>
      </w:pPr>
      <w:rPr>
        <w:i w:val="0"/>
      </w:rPr>
    </w:lvl>
    <w:lvl w:ilvl="2">
      <w:start w:val="1"/>
      <w:numFmt w:val="decimal"/>
      <w:lvlText w:val=" %1.%2.%3 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 %1.%2.%3.%4 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 %1.%2.%3.%4.%5 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 %1.%2.%3.%4.%5.%6 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240"/>
        </w:tabs>
        <w:ind w:left="3240" w:hanging="360"/>
      </w:pPr>
    </w:lvl>
  </w:abstractNum>
  <w:num w:numId="1">
    <w:abstractNumId w:val="32"/>
  </w:num>
  <w:num w:numId="2">
    <w:abstractNumId w:val="12"/>
  </w:num>
  <w:num w:numId="3">
    <w:abstractNumId w:val="14"/>
  </w:num>
  <w:num w:numId="4">
    <w:abstractNumId w:val="31"/>
  </w:num>
  <w:num w:numId="5">
    <w:abstractNumId w:val="5"/>
  </w:num>
  <w:num w:numId="6">
    <w:abstractNumId w:val="19"/>
  </w:num>
  <w:num w:numId="7">
    <w:abstractNumId w:val="11"/>
  </w:num>
  <w:num w:numId="8">
    <w:abstractNumId w:val="28"/>
  </w:num>
  <w:num w:numId="9">
    <w:abstractNumId w:val="2"/>
  </w:num>
  <w:num w:numId="10">
    <w:abstractNumId w:val="16"/>
  </w:num>
  <w:num w:numId="11">
    <w:abstractNumId w:val="6"/>
  </w:num>
  <w:num w:numId="12">
    <w:abstractNumId w:val="30"/>
  </w:num>
  <w:num w:numId="13">
    <w:abstractNumId w:val="18"/>
  </w:num>
  <w:num w:numId="14">
    <w:abstractNumId w:val="23"/>
  </w:num>
  <w:num w:numId="15">
    <w:abstractNumId w:val="35"/>
  </w:num>
  <w:num w:numId="16">
    <w:abstractNumId w:val="34"/>
  </w:num>
  <w:num w:numId="17">
    <w:abstractNumId w:val="22"/>
  </w:num>
  <w:num w:numId="18">
    <w:abstractNumId w:val="24"/>
  </w:num>
  <w:num w:numId="19">
    <w:abstractNumId w:val="7"/>
  </w:num>
  <w:num w:numId="20">
    <w:abstractNumId w:val="9"/>
  </w:num>
  <w:num w:numId="21">
    <w:abstractNumId w:val="20"/>
  </w:num>
  <w:num w:numId="22">
    <w:abstractNumId w:val="29"/>
  </w:num>
  <w:num w:numId="23">
    <w:abstractNumId w:val="3"/>
  </w:num>
  <w:num w:numId="24">
    <w:abstractNumId w:val="8"/>
  </w:num>
  <w:num w:numId="25">
    <w:abstractNumId w:val="21"/>
  </w:num>
  <w:num w:numId="26">
    <w:abstractNumId w:val="36"/>
  </w:num>
  <w:num w:numId="27">
    <w:abstractNumId w:val="25"/>
  </w:num>
  <w:num w:numId="28">
    <w:abstractNumId w:val="15"/>
  </w:num>
  <w:num w:numId="29">
    <w:abstractNumId w:val="33"/>
  </w:num>
  <w:num w:numId="30">
    <w:abstractNumId w:val="17"/>
  </w:num>
  <w:num w:numId="31">
    <w:abstractNumId w:val="4"/>
  </w:num>
  <w:num w:numId="32">
    <w:abstractNumId w:val="10"/>
  </w:num>
  <w:num w:numId="33">
    <w:abstractNumId w:val="26"/>
  </w:num>
  <w:num w:numId="34">
    <w:abstractNumId w:val="13"/>
  </w:num>
  <w:num w:numId="35">
    <w:abstractNumId w:val="1"/>
  </w:num>
  <w:num w:numId="36">
    <w:abstractNumId w:val="27"/>
  </w:num>
  <w:num w:numId="37">
    <w:abstractNumId w:val="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321"/>
    <w:rsid w:val="000008B2"/>
    <w:rsid w:val="00000EA2"/>
    <w:rsid w:val="00001E41"/>
    <w:rsid w:val="00002FCA"/>
    <w:rsid w:val="00003479"/>
    <w:rsid w:val="00003DB0"/>
    <w:rsid w:val="00003FED"/>
    <w:rsid w:val="00004C36"/>
    <w:rsid w:val="00005352"/>
    <w:rsid w:val="00005B8F"/>
    <w:rsid w:val="00005BAF"/>
    <w:rsid w:val="00007050"/>
    <w:rsid w:val="000073CB"/>
    <w:rsid w:val="00010777"/>
    <w:rsid w:val="000135FC"/>
    <w:rsid w:val="00014FBD"/>
    <w:rsid w:val="00020F75"/>
    <w:rsid w:val="000216AF"/>
    <w:rsid w:val="00021A11"/>
    <w:rsid w:val="00024ECC"/>
    <w:rsid w:val="00026E0D"/>
    <w:rsid w:val="00026ED6"/>
    <w:rsid w:val="000273E5"/>
    <w:rsid w:val="00027933"/>
    <w:rsid w:val="00030B52"/>
    <w:rsid w:val="0003140E"/>
    <w:rsid w:val="00033ED1"/>
    <w:rsid w:val="000359ED"/>
    <w:rsid w:val="00035DD2"/>
    <w:rsid w:val="000364E5"/>
    <w:rsid w:val="000407BA"/>
    <w:rsid w:val="000407F0"/>
    <w:rsid w:val="000407F6"/>
    <w:rsid w:val="00040BE5"/>
    <w:rsid w:val="00040C9C"/>
    <w:rsid w:val="00043719"/>
    <w:rsid w:val="0004541F"/>
    <w:rsid w:val="0004542C"/>
    <w:rsid w:val="00045AA6"/>
    <w:rsid w:val="00046E7C"/>
    <w:rsid w:val="00052840"/>
    <w:rsid w:val="0005482A"/>
    <w:rsid w:val="000559F6"/>
    <w:rsid w:val="00060E6C"/>
    <w:rsid w:val="00062942"/>
    <w:rsid w:val="000635F3"/>
    <w:rsid w:val="00063A5A"/>
    <w:rsid w:val="000669E2"/>
    <w:rsid w:val="00067484"/>
    <w:rsid w:val="0007175F"/>
    <w:rsid w:val="00071CDB"/>
    <w:rsid w:val="00073A96"/>
    <w:rsid w:val="00075B6A"/>
    <w:rsid w:val="00075BB1"/>
    <w:rsid w:val="00076441"/>
    <w:rsid w:val="00077929"/>
    <w:rsid w:val="00080F20"/>
    <w:rsid w:val="00082C92"/>
    <w:rsid w:val="00084920"/>
    <w:rsid w:val="00084B4D"/>
    <w:rsid w:val="000868A1"/>
    <w:rsid w:val="0009077F"/>
    <w:rsid w:val="00092CEF"/>
    <w:rsid w:val="000946CB"/>
    <w:rsid w:val="00094935"/>
    <w:rsid w:val="00095BC1"/>
    <w:rsid w:val="000A7375"/>
    <w:rsid w:val="000B0D06"/>
    <w:rsid w:val="000B632F"/>
    <w:rsid w:val="000B69B1"/>
    <w:rsid w:val="000C1C2E"/>
    <w:rsid w:val="000C348A"/>
    <w:rsid w:val="000C5A01"/>
    <w:rsid w:val="000C5ED9"/>
    <w:rsid w:val="000D04A5"/>
    <w:rsid w:val="000D07D9"/>
    <w:rsid w:val="000D1C63"/>
    <w:rsid w:val="000D2AE2"/>
    <w:rsid w:val="000D3151"/>
    <w:rsid w:val="000D48A8"/>
    <w:rsid w:val="000D5C7F"/>
    <w:rsid w:val="000E2104"/>
    <w:rsid w:val="000E21A3"/>
    <w:rsid w:val="000E3D5A"/>
    <w:rsid w:val="000E7C9A"/>
    <w:rsid w:val="000F0AB9"/>
    <w:rsid w:val="000F0B1B"/>
    <w:rsid w:val="000F209A"/>
    <w:rsid w:val="000F2AC3"/>
    <w:rsid w:val="000F3C4E"/>
    <w:rsid w:val="000F46F3"/>
    <w:rsid w:val="000F7FC4"/>
    <w:rsid w:val="0010139D"/>
    <w:rsid w:val="00102162"/>
    <w:rsid w:val="001024FD"/>
    <w:rsid w:val="0010323F"/>
    <w:rsid w:val="00104215"/>
    <w:rsid w:val="0010657F"/>
    <w:rsid w:val="00112304"/>
    <w:rsid w:val="00112EA4"/>
    <w:rsid w:val="001170E1"/>
    <w:rsid w:val="001213CF"/>
    <w:rsid w:val="00123E6E"/>
    <w:rsid w:val="00124907"/>
    <w:rsid w:val="00124F08"/>
    <w:rsid w:val="001252FB"/>
    <w:rsid w:val="00125F74"/>
    <w:rsid w:val="00131E7B"/>
    <w:rsid w:val="00134EE5"/>
    <w:rsid w:val="0013533D"/>
    <w:rsid w:val="00141867"/>
    <w:rsid w:val="00142D1B"/>
    <w:rsid w:val="00144B39"/>
    <w:rsid w:val="00151A8C"/>
    <w:rsid w:val="001544B1"/>
    <w:rsid w:val="00154C14"/>
    <w:rsid w:val="0015630E"/>
    <w:rsid w:val="00156BD9"/>
    <w:rsid w:val="001608E0"/>
    <w:rsid w:val="00164975"/>
    <w:rsid w:val="00164C4F"/>
    <w:rsid w:val="00167277"/>
    <w:rsid w:val="001677C2"/>
    <w:rsid w:val="0016782A"/>
    <w:rsid w:val="00170F6C"/>
    <w:rsid w:val="00171BED"/>
    <w:rsid w:val="00171DF9"/>
    <w:rsid w:val="00182DAE"/>
    <w:rsid w:val="001834DC"/>
    <w:rsid w:val="00185097"/>
    <w:rsid w:val="00185D62"/>
    <w:rsid w:val="00186683"/>
    <w:rsid w:val="001901F2"/>
    <w:rsid w:val="0019360F"/>
    <w:rsid w:val="00193866"/>
    <w:rsid w:val="0019639F"/>
    <w:rsid w:val="001A01C2"/>
    <w:rsid w:val="001A02F3"/>
    <w:rsid w:val="001A07AD"/>
    <w:rsid w:val="001A0B5E"/>
    <w:rsid w:val="001A0D6D"/>
    <w:rsid w:val="001A2EB1"/>
    <w:rsid w:val="001A6AB0"/>
    <w:rsid w:val="001B1130"/>
    <w:rsid w:val="001B3293"/>
    <w:rsid w:val="001B569A"/>
    <w:rsid w:val="001B5CA4"/>
    <w:rsid w:val="001B7D61"/>
    <w:rsid w:val="001C10ED"/>
    <w:rsid w:val="001C1B42"/>
    <w:rsid w:val="001C3A45"/>
    <w:rsid w:val="001C4254"/>
    <w:rsid w:val="001C4AB3"/>
    <w:rsid w:val="001C58CC"/>
    <w:rsid w:val="001C6F41"/>
    <w:rsid w:val="001D0025"/>
    <w:rsid w:val="001D7112"/>
    <w:rsid w:val="001D770D"/>
    <w:rsid w:val="001E0891"/>
    <w:rsid w:val="001E0C63"/>
    <w:rsid w:val="001E3CBF"/>
    <w:rsid w:val="001E4066"/>
    <w:rsid w:val="001E4CA9"/>
    <w:rsid w:val="001E77AA"/>
    <w:rsid w:val="001E7804"/>
    <w:rsid w:val="001F099C"/>
    <w:rsid w:val="001F124C"/>
    <w:rsid w:val="001F12EB"/>
    <w:rsid w:val="001F1460"/>
    <w:rsid w:val="001F329B"/>
    <w:rsid w:val="001F46ED"/>
    <w:rsid w:val="001F76D0"/>
    <w:rsid w:val="00202F06"/>
    <w:rsid w:val="002033FD"/>
    <w:rsid w:val="00204AEA"/>
    <w:rsid w:val="00204E18"/>
    <w:rsid w:val="002100DA"/>
    <w:rsid w:val="0021109F"/>
    <w:rsid w:val="00211246"/>
    <w:rsid w:val="002114F8"/>
    <w:rsid w:val="00211FC3"/>
    <w:rsid w:val="00212CC5"/>
    <w:rsid w:val="00212CEE"/>
    <w:rsid w:val="00213050"/>
    <w:rsid w:val="00213FCC"/>
    <w:rsid w:val="00220481"/>
    <w:rsid w:val="00220DAD"/>
    <w:rsid w:val="0022185B"/>
    <w:rsid w:val="00222D78"/>
    <w:rsid w:val="00223398"/>
    <w:rsid w:val="00225372"/>
    <w:rsid w:val="00225BB0"/>
    <w:rsid w:val="0022605C"/>
    <w:rsid w:val="00227D6C"/>
    <w:rsid w:val="00230644"/>
    <w:rsid w:val="00231D99"/>
    <w:rsid w:val="00233327"/>
    <w:rsid w:val="00234F07"/>
    <w:rsid w:val="00235E6B"/>
    <w:rsid w:val="00240092"/>
    <w:rsid w:val="0024055E"/>
    <w:rsid w:val="00243F8E"/>
    <w:rsid w:val="00247C12"/>
    <w:rsid w:val="00250EFF"/>
    <w:rsid w:val="00251D7E"/>
    <w:rsid w:val="00251D87"/>
    <w:rsid w:val="00253892"/>
    <w:rsid w:val="00254094"/>
    <w:rsid w:val="002547AE"/>
    <w:rsid w:val="0025653C"/>
    <w:rsid w:val="00261289"/>
    <w:rsid w:val="00261B73"/>
    <w:rsid w:val="00262C78"/>
    <w:rsid w:val="00263A20"/>
    <w:rsid w:val="0026428E"/>
    <w:rsid w:val="00264438"/>
    <w:rsid w:val="0026522F"/>
    <w:rsid w:val="00267F94"/>
    <w:rsid w:val="0027271E"/>
    <w:rsid w:val="00272C31"/>
    <w:rsid w:val="00273223"/>
    <w:rsid w:val="002738DC"/>
    <w:rsid w:val="00273A19"/>
    <w:rsid w:val="00273A55"/>
    <w:rsid w:val="00275E16"/>
    <w:rsid w:val="002773A6"/>
    <w:rsid w:val="00277884"/>
    <w:rsid w:val="002817F8"/>
    <w:rsid w:val="00282D67"/>
    <w:rsid w:val="00285376"/>
    <w:rsid w:val="00290849"/>
    <w:rsid w:val="0029130D"/>
    <w:rsid w:val="002941F3"/>
    <w:rsid w:val="00294207"/>
    <w:rsid w:val="00294ED3"/>
    <w:rsid w:val="00295C4E"/>
    <w:rsid w:val="00296475"/>
    <w:rsid w:val="002967E4"/>
    <w:rsid w:val="00296F18"/>
    <w:rsid w:val="002A0129"/>
    <w:rsid w:val="002A037B"/>
    <w:rsid w:val="002A1B7E"/>
    <w:rsid w:val="002A4489"/>
    <w:rsid w:val="002A4B5C"/>
    <w:rsid w:val="002A6231"/>
    <w:rsid w:val="002A7199"/>
    <w:rsid w:val="002B0024"/>
    <w:rsid w:val="002B060B"/>
    <w:rsid w:val="002B1143"/>
    <w:rsid w:val="002B1A87"/>
    <w:rsid w:val="002B3AFF"/>
    <w:rsid w:val="002B7567"/>
    <w:rsid w:val="002B77EC"/>
    <w:rsid w:val="002C3D47"/>
    <w:rsid w:val="002C5AAB"/>
    <w:rsid w:val="002C6C84"/>
    <w:rsid w:val="002D0EB2"/>
    <w:rsid w:val="002D19CC"/>
    <w:rsid w:val="002D1CE9"/>
    <w:rsid w:val="002D329C"/>
    <w:rsid w:val="002D595E"/>
    <w:rsid w:val="002D710C"/>
    <w:rsid w:val="002E0862"/>
    <w:rsid w:val="002E1204"/>
    <w:rsid w:val="002E2174"/>
    <w:rsid w:val="002E5BEF"/>
    <w:rsid w:val="002E5D40"/>
    <w:rsid w:val="002F0BAE"/>
    <w:rsid w:val="002F1AD1"/>
    <w:rsid w:val="002F2D2E"/>
    <w:rsid w:val="002F31DE"/>
    <w:rsid w:val="002F32ED"/>
    <w:rsid w:val="002F4D12"/>
    <w:rsid w:val="002F79E1"/>
    <w:rsid w:val="002F7A35"/>
    <w:rsid w:val="002F7F03"/>
    <w:rsid w:val="002F7F96"/>
    <w:rsid w:val="003024DC"/>
    <w:rsid w:val="00303227"/>
    <w:rsid w:val="003036AC"/>
    <w:rsid w:val="00305095"/>
    <w:rsid w:val="00305B0A"/>
    <w:rsid w:val="003106B3"/>
    <w:rsid w:val="00310D4E"/>
    <w:rsid w:val="00311431"/>
    <w:rsid w:val="00311A13"/>
    <w:rsid w:val="00312658"/>
    <w:rsid w:val="00314FCE"/>
    <w:rsid w:val="00316AE5"/>
    <w:rsid w:val="00317022"/>
    <w:rsid w:val="003179BD"/>
    <w:rsid w:val="0032008B"/>
    <w:rsid w:val="0032011C"/>
    <w:rsid w:val="003228D6"/>
    <w:rsid w:val="00322F2A"/>
    <w:rsid w:val="00323DFB"/>
    <w:rsid w:val="00326D33"/>
    <w:rsid w:val="00327642"/>
    <w:rsid w:val="003336D3"/>
    <w:rsid w:val="00333941"/>
    <w:rsid w:val="003412AF"/>
    <w:rsid w:val="00341424"/>
    <w:rsid w:val="003414DA"/>
    <w:rsid w:val="00342435"/>
    <w:rsid w:val="003431F9"/>
    <w:rsid w:val="00351706"/>
    <w:rsid w:val="00351D23"/>
    <w:rsid w:val="0035399F"/>
    <w:rsid w:val="003558DA"/>
    <w:rsid w:val="003619DA"/>
    <w:rsid w:val="00361AFB"/>
    <w:rsid w:val="0036286D"/>
    <w:rsid w:val="00363F4F"/>
    <w:rsid w:val="00364BF6"/>
    <w:rsid w:val="00364E3A"/>
    <w:rsid w:val="00365FFC"/>
    <w:rsid w:val="00370C1C"/>
    <w:rsid w:val="00371447"/>
    <w:rsid w:val="00371931"/>
    <w:rsid w:val="003719E5"/>
    <w:rsid w:val="00371D41"/>
    <w:rsid w:val="00373167"/>
    <w:rsid w:val="003746FB"/>
    <w:rsid w:val="00377F55"/>
    <w:rsid w:val="003821F6"/>
    <w:rsid w:val="003828D4"/>
    <w:rsid w:val="003838F9"/>
    <w:rsid w:val="00386705"/>
    <w:rsid w:val="00386F22"/>
    <w:rsid w:val="00386F60"/>
    <w:rsid w:val="00387A32"/>
    <w:rsid w:val="00391053"/>
    <w:rsid w:val="003912D6"/>
    <w:rsid w:val="00393F91"/>
    <w:rsid w:val="00394D21"/>
    <w:rsid w:val="003973CD"/>
    <w:rsid w:val="003A2555"/>
    <w:rsid w:val="003A454B"/>
    <w:rsid w:val="003A6829"/>
    <w:rsid w:val="003A7234"/>
    <w:rsid w:val="003B0547"/>
    <w:rsid w:val="003B45EC"/>
    <w:rsid w:val="003B5542"/>
    <w:rsid w:val="003B72FE"/>
    <w:rsid w:val="003C03F9"/>
    <w:rsid w:val="003C10C7"/>
    <w:rsid w:val="003C2607"/>
    <w:rsid w:val="003C3D57"/>
    <w:rsid w:val="003C3DED"/>
    <w:rsid w:val="003C4FFC"/>
    <w:rsid w:val="003C6571"/>
    <w:rsid w:val="003D10A3"/>
    <w:rsid w:val="003D13B3"/>
    <w:rsid w:val="003D179A"/>
    <w:rsid w:val="003D3083"/>
    <w:rsid w:val="003D322F"/>
    <w:rsid w:val="003D3CF1"/>
    <w:rsid w:val="003D4524"/>
    <w:rsid w:val="003D741E"/>
    <w:rsid w:val="003D7C4F"/>
    <w:rsid w:val="003E03C6"/>
    <w:rsid w:val="003E1958"/>
    <w:rsid w:val="003E2204"/>
    <w:rsid w:val="003E285E"/>
    <w:rsid w:val="003E5885"/>
    <w:rsid w:val="003E707F"/>
    <w:rsid w:val="003E797C"/>
    <w:rsid w:val="003F0EDD"/>
    <w:rsid w:val="003F1B85"/>
    <w:rsid w:val="003F35CD"/>
    <w:rsid w:val="003F3E11"/>
    <w:rsid w:val="003F4A44"/>
    <w:rsid w:val="003F6737"/>
    <w:rsid w:val="003F7133"/>
    <w:rsid w:val="003F7D6F"/>
    <w:rsid w:val="00404B77"/>
    <w:rsid w:val="00411C3C"/>
    <w:rsid w:val="00413785"/>
    <w:rsid w:val="00413FC3"/>
    <w:rsid w:val="00415BEC"/>
    <w:rsid w:val="00416063"/>
    <w:rsid w:val="0041627B"/>
    <w:rsid w:val="004164CF"/>
    <w:rsid w:val="0042019C"/>
    <w:rsid w:val="00420835"/>
    <w:rsid w:val="0042109A"/>
    <w:rsid w:val="0042450E"/>
    <w:rsid w:val="00424F40"/>
    <w:rsid w:val="00425DAF"/>
    <w:rsid w:val="00426BCE"/>
    <w:rsid w:val="004274BA"/>
    <w:rsid w:val="00434539"/>
    <w:rsid w:val="00434DA1"/>
    <w:rsid w:val="004350C8"/>
    <w:rsid w:val="00435B2F"/>
    <w:rsid w:val="00436A7D"/>
    <w:rsid w:val="00437315"/>
    <w:rsid w:val="00437E8F"/>
    <w:rsid w:val="00440112"/>
    <w:rsid w:val="00440CA6"/>
    <w:rsid w:val="00442614"/>
    <w:rsid w:val="004473ED"/>
    <w:rsid w:val="0044769A"/>
    <w:rsid w:val="00452817"/>
    <w:rsid w:val="00453E24"/>
    <w:rsid w:val="00454C59"/>
    <w:rsid w:val="0045537C"/>
    <w:rsid w:val="004579BD"/>
    <w:rsid w:val="00457C2F"/>
    <w:rsid w:val="00457D2B"/>
    <w:rsid w:val="00457FA1"/>
    <w:rsid w:val="00464202"/>
    <w:rsid w:val="004645AC"/>
    <w:rsid w:val="00464A5D"/>
    <w:rsid w:val="00467212"/>
    <w:rsid w:val="00474AB3"/>
    <w:rsid w:val="004761A5"/>
    <w:rsid w:val="00476501"/>
    <w:rsid w:val="00480157"/>
    <w:rsid w:val="004814A1"/>
    <w:rsid w:val="00484106"/>
    <w:rsid w:val="004846ED"/>
    <w:rsid w:val="00487348"/>
    <w:rsid w:val="00487E82"/>
    <w:rsid w:val="00496F43"/>
    <w:rsid w:val="004A3177"/>
    <w:rsid w:val="004A3A8A"/>
    <w:rsid w:val="004A3ED2"/>
    <w:rsid w:val="004A41CD"/>
    <w:rsid w:val="004A432F"/>
    <w:rsid w:val="004A4616"/>
    <w:rsid w:val="004A6844"/>
    <w:rsid w:val="004B04AE"/>
    <w:rsid w:val="004B1AD7"/>
    <w:rsid w:val="004B247E"/>
    <w:rsid w:val="004B26CD"/>
    <w:rsid w:val="004B51A9"/>
    <w:rsid w:val="004B6E88"/>
    <w:rsid w:val="004B7FB0"/>
    <w:rsid w:val="004C1291"/>
    <w:rsid w:val="004C3907"/>
    <w:rsid w:val="004D06DB"/>
    <w:rsid w:val="004D13B8"/>
    <w:rsid w:val="004D200E"/>
    <w:rsid w:val="004D3BB7"/>
    <w:rsid w:val="004D3F94"/>
    <w:rsid w:val="004D48A6"/>
    <w:rsid w:val="004D50A2"/>
    <w:rsid w:val="004D6C70"/>
    <w:rsid w:val="004E3BE5"/>
    <w:rsid w:val="004E4120"/>
    <w:rsid w:val="004E7131"/>
    <w:rsid w:val="004F25D2"/>
    <w:rsid w:val="005023FD"/>
    <w:rsid w:val="005029BD"/>
    <w:rsid w:val="00505B39"/>
    <w:rsid w:val="00506E98"/>
    <w:rsid w:val="00507E05"/>
    <w:rsid w:val="005121F6"/>
    <w:rsid w:val="00515A7C"/>
    <w:rsid w:val="00515C3B"/>
    <w:rsid w:val="00515DC9"/>
    <w:rsid w:val="00515ED8"/>
    <w:rsid w:val="0051753B"/>
    <w:rsid w:val="00517632"/>
    <w:rsid w:val="0052023A"/>
    <w:rsid w:val="00520F38"/>
    <w:rsid w:val="0052110B"/>
    <w:rsid w:val="00524638"/>
    <w:rsid w:val="00524E83"/>
    <w:rsid w:val="00525DBB"/>
    <w:rsid w:val="0052670B"/>
    <w:rsid w:val="00531860"/>
    <w:rsid w:val="00531EEA"/>
    <w:rsid w:val="005326AA"/>
    <w:rsid w:val="00532D8E"/>
    <w:rsid w:val="00533843"/>
    <w:rsid w:val="005370FA"/>
    <w:rsid w:val="00537AB6"/>
    <w:rsid w:val="00545846"/>
    <w:rsid w:val="005500C2"/>
    <w:rsid w:val="00553DB8"/>
    <w:rsid w:val="00556230"/>
    <w:rsid w:val="005572EF"/>
    <w:rsid w:val="00557EBE"/>
    <w:rsid w:val="00560CFF"/>
    <w:rsid w:val="00560F17"/>
    <w:rsid w:val="00562C00"/>
    <w:rsid w:val="00563850"/>
    <w:rsid w:val="00563995"/>
    <w:rsid w:val="0056586B"/>
    <w:rsid w:val="0057011E"/>
    <w:rsid w:val="0057053A"/>
    <w:rsid w:val="005757F2"/>
    <w:rsid w:val="00576BCC"/>
    <w:rsid w:val="00582840"/>
    <w:rsid w:val="0059002D"/>
    <w:rsid w:val="0059053E"/>
    <w:rsid w:val="005949A3"/>
    <w:rsid w:val="00596A46"/>
    <w:rsid w:val="00596B71"/>
    <w:rsid w:val="005A3AA3"/>
    <w:rsid w:val="005A3FE9"/>
    <w:rsid w:val="005A4C0C"/>
    <w:rsid w:val="005A6F1B"/>
    <w:rsid w:val="005A7B85"/>
    <w:rsid w:val="005B09C7"/>
    <w:rsid w:val="005B18B4"/>
    <w:rsid w:val="005B211F"/>
    <w:rsid w:val="005B3FCB"/>
    <w:rsid w:val="005B6F10"/>
    <w:rsid w:val="005B6F1A"/>
    <w:rsid w:val="005B723A"/>
    <w:rsid w:val="005C1CE2"/>
    <w:rsid w:val="005C1F60"/>
    <w:rsid w:val="005C7B99"/>
    <w:rsid w:val="005C7DBB"/>
    <w:rsid w:val="005C7E1C"/>
    <w:rsid w:val="005D2F6E"/>
    <w:rsid w:val="005D4041"/>
    <w:rsid w:val="005D47A3"/>
    <w:rsid w:val="005D6D62"/>
    <w:rsid w:val="005D7AB6"/>
    <w:rsid w:val="005E4C05"/>
    <w:rsid w:val="005E7E4E"/>
    <w:rsid w:val="005E7FA6"/>
    <w:rsid w:val="005F0757"/>
    <w:rsid w:val="005F4FCC"/>
    <w:rsid w:val="005F57EA"/>
    <w:rsid w:val="005F6E86"/>
    <w:rsid w:val="005F70C5"/>
    <w:rsid w:val="00601C94"/>
    <w:rsid w:val="0060204A"/>
    <w:rsid w:val="00613338"/>
    <w:rsid w:val="00614974"/>
    <w:rsid w:val="00614C6B"/>
    <w:rsid w:val="006151B9"/>
    <w:rsid w:val="0061714B"/>
    <w:rsid w:val="00617B09"/>
    <w:rsid w:val="00617C7F"/>
    <w:rsid w:val="00622261"/>
    <w:rsid w:val="00624297"/>
    <w:rsid w:val="00624378"/>
    <w:rsid w:val="00625555"/>
    <w:rsid w:val="0063075B"/>
    <w:rsid w:val="00633B5E"/>
    <w:rsid w:val="0063401D"/>
    <w:rsid w:val="006373AA"/>
    <w:rsid w:val="006442AF"/>
    <w:rsid w:val="00644341"/>
    <w:rsid w:val="00645395"/>
    <w:rsid w:val="006477A4"/>
    <w:rsid w:val="0065020C"/>
    <w:rsid w:val="00653838"/>
    <w:rsid w:val="00663856"/>
    <w:rsid w:val="006648AB"/>
    <w:rsid w:val="00664DD0"/>
    <w:rsid w:val="00666E54"/>
    <w:rsid w:val="00667890"/>
    <w:rsid w:val="00676CBF"/>
    <w:rsid w:val="00680F97"/>
    <w:rsid w:val="00684104"/>
    <w:rsid w:val="00686D39"/>
    <w:rsid w:val="00690F76"/>
    <w:rsid w:val="0069104F"/>
    <w:rsid w:val="00695419"/>
    <w:rsid w:val="00697D00"/>
    <w:rsid w:val="006A13E2"/>
    <w:rsid w:val="006A1930"/>
    <w:rsid w:val="006A1C95"/>
    <w:rsid w:val="006A51D3"/>
    <w:rsid w:val="006B1336"/>
    <w:rsid w:val="006B2594"/>
    <w:rsid w:val="006B3E74"/>
    <w:rsid w:val="006B5B95"/>
    <w:rsid w:val="006C3416"/>
    <w:rsid w:val="006C3873"/>
    <w:rsid w:val="006C5CAE"/>
    <w:rsid w:val="006C69A4"/>
    <w:rsid w:val="006C7F5E"/>
    <w:rsid w:val="006D09DA"/>
    <w:rsid w:val="006D123D"/>
    <w:rsid w:val="006D23EE"/>
    <w:rsid w:val="006D261C"/>
    <w:rsid w:val="006D6DED"/>
    <w:rsid w:val="006D7821"/>
    <w:rsid w:val="006D7CFB"/>
    <w:rsid w:val="006E00D5"/>
    <w:rsid w:val="006E57DD"/>
    <w:rsid w:val="006E693F"/>
    <w:rsid w:val="006E69AE"/>
    <w:rsid w:val="006F1EE7"/>
    <w:rsid w:val="006F3430"/>
    <w:rsid w:val="006F436A"/>
    <w:rsid w:val="006F5707"/>
    <w:rsid w:val="006F5715"/>
    <w:rsid w:val="00705D11"/>
    <w:rsid w:val="00705EDC"/>
    <w:rsid w:val="00710CE7"/>
    <w:rsid w:val="00711F7A"/>
    <w:rsid w:val="0071274F"/>
    <w:rsid w:val="00715BA5"/>
    <w:rsid w:val="0071698F"/>
    <w:rsid w:val="00717219"/>
    <w:rsid w:val="0072368B"/>
    <w:rsid w:val="00724D35"/>
    <w:rsid w:val="0072657C"/>
    <w:rsid w:val="00727A1F"/>
    <w:rsid w:val="007328E5"/>
    <w:rsid w:val="00732C44"/>
    <w:rsid w:val="0073375D"/>
    <w:rsid w:val="007346A9"/>
    <w:rsid w:val="00736053"/>
    <w:rsid w:val="00736D13"/>
    <w:rsid w:val="00740888"/>
    <w:rsid w:val="00740D00"/>
    <w:rsid w:val="007434A1"/>
    <w:rsid w:val="00743CCB"/>
    <w:rsid w:val="00744008"/>
    <w:rsid w:val="00750E61"/>
    <w:rsid w:val="00753E57"/>
    <w:rsid w:val="007554A9"/>
    <w:rsid w:val="007558D4"/>
    <w:rsid w:val="00757D1F"/>
    <w:rsid w:val="00760F73"/>
    <w:rsid w:val="0076162B"/>
    <w:rsid w:val="00763070"/>
    <w:rsid w:val="007639EE"/>
    <w:rsid w:val="007644BD"/>
    <w:rsid w:val="0076545B"/>
    <w:rsid w:val="00773D2B"/>
    <w:rsid w:val="007755BA"/>
    <w:rsid w:val="00776561"/>
    <w:rsid w:val="00780A51"/>
    <w:rsid w:val="0078233A"/>
    <w:rsid w:val="00783E5E"/>
    <w:rsid w:val="00784113"/>
    <w:rsid w:val="00786BE2"/>
    <w:rsid w:val="00793AC7"/>
    <w:rsid w:val="00794707"/>
    <w:rsid w:val="00795034"/>
    <w:rsid w:val="007954FE"/>
    <w:rsid w:val="0079655C"/>
    <w:rsid w:val="007A08D3"/>
    <w:rsid w:val="007A0AEE"/>
    <w:rsid w:val="007A27BB"/>
    <w:rsid w:val="007A29D6"/>
    <w:rsid w:val="007A3C1F"/>
    <w:rsid w:val="007A5F72"/>
    <w:rsid w:val="007A7321"/>
    <w:rsid w:val="007B1191"/>
    <w:rsid w:val="007B35C8"/>
    <w:rsid w:val="007B36FA"/>
    <w:rsid w:val="007B43BD"/>
    <w:rsid w:val="007B4455"/>
    <w:rsid w:val="007B6528"/>
    <w:rsid w:val="007B7353"/>
    <w:rsid w:val="007C1AF0"/>
    <w:rsid w:val="007C211A"/>
    <w:rsid w:val="007C2432"/>
    <w:rsid w:val="007C59CE"/>
    <w:rsid w:val="007C6143"/>
    <w:rsid w:val="007C70E1"/>
    <w:rsid w:val="007D171C"/>
    <w:rsid w:val="007D2067"/>
    <w:rsid w:val="007D2EBB"/>
    <w:rsid w:val="007D3A24"/>
    <w:rsid w:val="007E38AB"/>
    <w:rsid w:val="007E4962"/>
    <w:rsid w:val="007E49E9"/>
    <w:rsid w:val="007E62BE"/>
    <w:rsid w:val="007F2423"/>
    <w:rsid w:val="007F27CD"/>
    <w:rsid w:val="007F3165"/>
    <w:rsid w:val="007F40A1"/>
    <w:rsid w:val="007F4332"/>
    <w:rsid w:val="007F4827"/>
    <w:rsid w:val="007F5466"/>
    <w:rsid w:val="007F7039"/>
    <w:rsid w:val="007F7A06"/>
    <w:rsid w:val="00800778"/>
    <w:rsid w:val="00800B2B"/>
    <w:rsid w:val="008026F0"/>
    <w:rsid w:val="0080282C"/>
    <w:rsid w:val="008032CC"/>
    <w:rsid w:val="00805A94"/>
    <w:rsid w:val="00805FE6"/>
    <w:rsid w:val="0080638D"/>
    <w:rsid w:val="008067A1"/>
    <w:rsid w:val="00811FA1"/>
    <w:rsid w:val="008126C1"/>
    <w:rsid w:val="00813D27"/>
    <w:rsid w:val="00820107"/>
    <w:rsid w:val="00826919"/>
    <w:rsid w:val="00830E0A"/>
    <w:rsid w:val="00843E66"/>
    <w:rsid w:val="008454E0"/>
    <w:rsid w:val="00851DB5"/>
    <w:rsid w:val="00852F95"/>
    <w:rsid w:val="00853936"/>
    <w:rsid w:val="00853D3C"/>
    <w:rsid w:val="008603EE"/>
    <w:rsid w:val="00861BCF"/>
    <w:rsid w:val="0086277B"/>
    <w:rsid w:val="00863D17"/>
    <w:rsid w:val="00864882"/>
    <w:rsid w:val="00866C93"/>
    <w:rsid w:val="00870451"/>
    <w:rsid w:val="00870E6F"/>
    <w:rsid w:val="00872EF9"/>
    <w:rsid w:val="00873BB5"/>
    <w:rsid w:val="008769A2"/>
    <w:rsid w:val="008817C3"/>
    <w:rsid w:val="00884DE1"/>
    <w:rsid w:val="00885342"/>
    <w:rsid w:val="008856EB"/>
    <w:rsid w:val="008857F9"/>
    <w:rsid w:val="0088591B"/>
    <w:rsid w:val="00890FC9"/>
    <w:rsid w:val="00891B6C"/>
    <w:rsid w:val="00895449"/>
    <w:rsid w:val="00897A00"/>
    <w:rsid w:val="00897DE2"/>
    <w:rsid w:val="008A0473"/>
    <w:rsid w:val="008A2036"/>
    <w:rsid w:val="008A2C63"/>
    <w:rsid w:val="008A6472"/>
    <w:rsid w:val="008A6EAD"/>
    <w:rsid w:val="008A709A"/>
    <w:rsid w:val="008B0AB0"/>
    <w:rsid w:val="008B46C4"/>
    <w:rsid w:val="008B5610"/>
    <w:rsid w:val="008C1CB6"/>
    <w:rsid w:val="008C3472"/>
    <w:rsid w:val="008C4881"/>
    <w:rsid w:val="008C60BB"/>
    <w:rsid w:val="008C6E44"/>
    <w:rsid w:val="008D23F7"/>
    <w:rsid w:val="008E130C"/>
    <w:rsid w:val="008E347C"/>
    <w:rsid w:val="008E4F98"/>
    <w:rsid w:val="008F18BF"/>
    <w:rsid w:val="008F2BF1"/>
    <w:rsid w:val="008F566D"/>
    <w:rsid w:val="009009CC"/>
    <w:rsid w:val="00900F9D"/>
    <w:rsid w:val="00900FE4"/>
    <w:rsid w:val="009021D8"/>
    <w:rsid w:val="00902204"/>
    <w:rsid w:val="00902B84"/>
    <w:rsid w:val="00904351"/>
    <w:rsid w:val="00905AA9"/>
    <w:rsid w:val="009072B1"/>
    <w:rsid w:val="00910525"/>
    <w:rsid w:val="00912D09"/>
    <w:rsid w:val="0092017D"/>
    <w:rsid w:val="00921A44"/>
    <w:rsid w:val="009220DA"/>
    <w:rsid w:val="009236F1"/>
    <w:rsid w:val="0092640C"/>
    <w:rsid w:val="0093286F"/>
    <w:rsid w:val="00933838"/>
    <w:rsid w:val="00935271"/>
    <w:rsid w:val="00936DAE"/>
    <w:rsid w:val="009405BD"/>
    <w:rsid w:val="00941D58"/>
    <w:rsid w:val="00943C0E"/>
    <w:rsid w:val="00944B32"/>
    <w:rsid w:val="009458DF"/>
    <w:rsid w:val="00945FC5"/>
    <w:rsid w:val="00946512"/>
    <w:rsid w:val="00947778"/>
    <w:rsid w:val="00947B94"/>
    <w:rsid w:val="00950403"/>
    <w:rsid w:val="009508AC"/>
    <w:rsid w:val="00952268"/>
    <w:rsid w:val="00953D6C"/>
    <w:rsid w:val="00953DEC"/>
    <w:rsid w:val="00955768"/>
    <w:rsid w:val="009636D7"/>
    <w:rsid w:val="00964382"/>
    <w:rsid w:val="00964BF1"/>
    <w:rsid w:val="009658A2"/>
    <w:rsid w:val="009658A3"/>
    <w:rsid w:val="00966BD4"/>
    <w:rsid w:val="009671AE"/>
    <w:rsid w:val="00967B2B"/>
    <w:rsid w:val="00974087"/>
    <w:rsid w:val="0097413B"/>
    <w:rsid w:val="0097461F"/>
    <w:rsid w:val="009758AE"/>
    <w:rsid w:val="00980D62"/>
    <w:rsid w:val="00984F10"/>
    <w:rsid w:val="0098732D"/>
    <w:rsid w:val="00992DC7"/>
    <w:rsid w:val="00993890"/>
    <w:rsid w:val="00993A3C"/>
    <w:rsid w:val="00993C2A"/>
    <w:rsid w:val="00996924"/>
    <w:rsid w:val="00996FD4"/>
    <w:rsid w:val="009A1256"/>
    <w:rsid w:val="009A3576"/>
    <w:rsid w:val="009A78CD"/>
    <w:rsid w:val="009B15A0"/>
    <w:rsid w:val="009B1EAF"/>
    <w:rsid w:val="009B41A6"/>
    <w:rsid w:val="009B5D8C"/>
    <w:rsid w:val="009B6864"/>
    <w:rsid w:val="009C0461"/>
    <w:rsid w:val="009C2F99"/>
    <w:rsid w:val="009C5209"/>
    <w:rsid w:val="009C720C"/>
    <w:rsid w:val="009C7801"/>
    <w:rsid w:val="009D0041"/>
    <w:rsid w:val="009D019B"/>
    <w:rsid w:val="009D0F1C"/>
    <w:rsid w:val="009D13E6"/>
    <w:rsid w:val="009D6787"/>
    <w:rsid w:val="009D754E"/>
    <w:rsid w:val="009D7A76"/>
    <w:rsid w:val="009D7C6A"/>
    <w:rsid w:val="009E1622"/>
    <w:rsid w:val="009E5DEC"/>
    <w:rsid w:val="009F0002"/>
    <w:rsid w:val="009F15A7"/>
    <w:rsid w:val="009F29C7"/>
    <w:rsid w:val="009F3080"/>
    <w:rsid w:val="00A033DA"/>
    <w:rsid w:val="00A04841"/>
    <w:rsid w:val="00A078F7"/>
    <w:rsid w:val="00A15058"/>
    <w:rsid w:val="00A2025D"/>
    <w:rsid w:val="00A20DCE"/>
    <w:rsid w:val="00A22B56"/>
    <w:rsid w:val="00A240DE"/>
    <w:rsid w:val="00A26A97"/>
    <w:rsid w:val="00A26D3E"/>
    <w:rsid w:val="00A26D7C"/>
    <w:rsid w:val="00A30CF9"/>
    <w:rsid w:val="00A342D8"/>
    <w:rsid w:val="00A35418"/>
    <w:rsid w:val="00A37373"/>
    <w:rsid w:val="00A413BB"/>
    <w:rsid w:val="00A414A0"/>
    <w:rsid w:val="00A41733"/>
    <w:rsid w:val="00A42FA1"/>
    <w:rsid w:val="00A453F0"/>
    <w:rsid w:val="00A47455"/>
    <w:rsid w:val="00A504F3"/>
    <w:rsid w:val="00A53178"/>
    <w:rsid w:val="00A625DD"/>
    <w:rsid w:val="00A63010"/>
    <w:rsid w:val="00A63E13"/>
    <w:rsid w:val="00A644D3"/>
    <w:rsid w:val="00A65677"/>
    <w:rsid w:val="00A708EE"/>
    <w:rsid w:val="00A70C86"/>
    <w:rsid w:val="00A7227F"/>
    <w:rsid w:val="00A7372B"/>
    <w:rsid w:val="00A73AC6"/>
    <w:rsid w:val="00A73BB2"/>
    <w:rsid w:val="00A744EE"/>
    <w:rsid w:val="00A74F65"/>
    <w:rsid w:val="00A825DC"/>
    <w:rsid w:val="00A83416"/>
    <w:rsid w:val="00A83E03"/>
    <w:rsid w:val="00A84D97"/>
    <w:rsid w:val="00A85158"/>
    <w:rsid w:val="00A8523B"/>
    <w:rsid w:val="00A855E9"/>
    <w:rsid w:val="00A858B7"/>
    <w:rsid w:val="00A877AB"/>
    <w:rsid w:val="00A91785"/>
    <w:rsid w:val="00A9356D"/>
    <w:rsid w:val="00A93E62"/>
    <w:rsid w:val="00A94E56"/>
    <w:rsid w:val="00A968D2"/>
    <w:rsid w:val="00AA0686"/>
    <w:rsid w:val="00AB27E2"/>
    <w:rsid w:val="00AB2E12"/>
    <w:rsid w:val="00AB5C4A"/>
    <w:rsid w:val="00AB5F47"/>
    <w:rsid w:val="00AB6191"/>
    <w:rsid w:val="00AC50F9"/>
    <w:rsid w:val="00AC7384"/>
    <w:rsid w:val="00AD11F8"/>
    <w:rsid w:val="00AD12AA"/>
    <w:rsid w:val="00AD4D47"/>
    <w:rsid w:val="00AD55C4"/>
    <w:rsid w:val="00AE0CE0"/>
    <w:rsid w:val="00AE0FB5"/>
    <w:rsid w:val="00AE2166"/>
    <w:rsid w:val="00AE2710"/>
    <w:rsid w:val="00AE4B72"/>
    <w:rsid w:val="00AE5C6C"/>
    <w:rsid w:val="00AF1B89"/>
    <w:rsid w:val="00AF22F1"/>
    <w:rsid w:val="00AF2E74"/>
    <w:rsid w:val="00AF4336"/>
    <w:rsid w:val="00AF584C"/>
    <w:rsid w:val="00AF62D9"/>
    <w:rsid w:val="00B00289"/>
    <w:rsid w:val="00B0040C"/>
    <w:rsid w:val="00B01388"/>
    <w:rsid w:val="00B01452"/>
    <w:rsid w:val="00B01A26"/>
    <w:rsid w:val="00B04B6A"/>
    <w:rsid w:val="00B0652D"/>
    <w:rsid w:val="00B06754"/>
    <w:rsid w:val="00B14F55"/>
    <w:rsid w:val="00B1552F"/>
    <w:rsid w:val="00B158E2"/>
    <w:rsid w:val="00B166AF"/>
    <w:rsid w:val="00B2254D"/>
    <w:rsid w:val="00B23D48"/>
    <w:rsid w:val="00B25545"/>
    <w:rsid w:val="00B25DC6"/>
    <w:rsid w:val="00B263F0"/>
    <w:rsid w:val="00B26C2D"/>
    <w:rsid w:val="00B27B4F"/>
    <w:rsid w:val="00B30211"/>
    <w:rsid w:val="00B307E6"/>
    <w:rsid w:val="00B345DE"/>
    <w:rsid w:val="00B34BAB"/>
    <w:rsid w:val="00B3764B"/>
    <w:rsid w:val="00B427DF"/>
    <w:rsid w:val="00B44591"/>
    <w:rsid w:val="00B44D5A"/>
    <w:rsid w:val="00B455CD"/>
    <w:rsid w:val="00B47EE3"/>
    <w:rsid w:val="00B51899"/>
    <w:rsid w:val="00B54063"/>
    <w:rsid w:val="00B54466"/>
    <w:rsid w:val="00B54AB8"/>
    <w:rsid w:val="00B551FA"/>
    <w:rsid w:val="00B56BE3"/>
    <w:rsid w:val="00B6140C"/>
    <w:rsid w:val="00B62CDD"/>
    <w:rsid w:val="00B62D6D"/>
    <w:rsid w:val="00B6441C"/>
    <w:rsid w:val="00B66626"/>
    <w:rsid w:val="00B70938"/>
    <w:rsid w:val="00B70A7D"/>
    <w:rsid w:val="00B72FB1"/>
    <w:rsid w:val="00B73791"/>
    <w:rsid w:val="00B748F4"/>
    <w:rsid w:val="00B74A4A"/>
    <w:rsid w:val="00B864CB"/>
    <w:rsid w:val="00B87C21"/>
    <w:rsid w:val="00B87E42"/>
    <w:rsid w:val="00B901C3"/>
    <w:rsid w:val="00B90405"/>
    <w:rsid w:val="00B90917"/>
    <w:rsid w:val="00B90AE8"/>
    <w:rsid w:val="00B91D79"/>
    <w:rsid w:val="00B91F19"/>
    <w:rsid w:val="00B9402C"/>
    <w:rsid w:val="00B94CA3"/>
    <w:rsid w:val="00B9640D"/>
    <w:rsid w:val="00B96D3C"/>
    <w:rsid w:val="00BA32C5"/>
    <w:rsid w:val="00BA3F6D"/>
    <w:rsid w:val="00BA4254"/>
    <w:rsid w:val="00BA56F0"/>
    <w:rsid w:val="00BA6236"/>
    <w:rsid w:val="00BB4686"/>
    <w:rsid w:val="00BC16E8"/>
    <w:rsid w:val="00BC1983"/>
    <w:rsid w:val="00BC3CB0"/>
    <w:rsid w:val="00BC3FFC"/>
    <w:rsid w:val="00BC43E9"/>
    <w:rsid w:val="00BC490F"/>
    <w:rsid w:val="00BC4A60"/>
    <w:rsid w:val="00BD059F"/>
    <w:rsid w:val="00BD1245"/>
    <w:rsid w:val="00BD300A"/>
    <w:rsid w:val="00BD786B"/>
    <w:rsid w:val="00BD7F2B"/>
    <w:rsid w:val="00BE0B8D"/>
    <w:rsid w:val="00BE5067"/>
    <w:rsid w:val="00BE6B57"/>
    <w:rsid w:val="00BF1E51"/>
    <w:rsid w:val="00BF30D0"/>
    <w:rsid w:val="00BF56C4"/>
    <w:rsid w:val="00BF5D94"/>
    <w:rsid w:val="00BF7AE9"/>
    <w:rsid w:val="00C02425"/>
    <w:rsid w:val="00C03032"/>
    <w:rsid w:val="00C052C0"/>
    <w:rsid w:val="00C05C0A"/>
    <w:rsid w:val="00C07B4A"/>
    <w:rsid w:val="00C1009D"/>
    <w:rsid w:val="00C10ECC"/>
    <w:rsid w:val="00C10F66"/>
    <w:rsid w:val="00C1111D"/>
    <w:rsid w:val="00C12231"/>
    <w:rsid w:val="00C13E73"/>
    <w:rsid w:val="00C1471B"/>
    <w:rsid w:val="00C2069A"/>
    <w:rsid w:val="00C21CF3"/>
    <w:rsid w:val="00C2365F"/>
    <w:rsid w:val="00C23782"/>
    <w:rsid w:val="00C240B7"/>
    <w:rsid w:val="00C27E5A"/>
    <w:rsid w:val="00C3101F"/>
    <w:rsid w:val="00C332ED"/>
    <w:rsid w:val="00C34E4B"/>
    <w:rsid w:val="00C35178"/>
    <w:rsid w:val="00C35279"/>
    <w:rsid w:val="00C411F5"/>
    <w:rsid w:val="00C4517A"/>
    <w:rsid w:val="00C5003C"/>
    <w:rsid w:val="00C501A5"/>
    <w:rsid w:val="00C51F4B"/>
    <w:rsid w:val="00C530EE"/>
    <w:rsid w:val="00C54A42"/>
    <w:rsid w:val="00C5666B"/>
    <w:rsid w:val="00C60F55"/>
    <w:rsid w:val="00C611C2"/>
    <w:rsid w:val="00C668A2"/>
    <w:rsid w:val="00C708FA"/>
    <w:rsid w:val="00C70F13"/>
    <w:rsid w:val="00C71EE7"/>
    <w:rsid w:val="00C72DFD"/>
    <w:rsid w:val="00C73F5A"/>
    <w:rsid w:val="00C77F50"/>
    <w:rsid w:val="00C80948"/>
    <w:rsid w:val="00C8113A"/>
    <w:rsid w:val="00C8144D"/>
    <w:rsid w:val="00C905B4"/>
    <w:rsid w:val="00C91548"/>
    <w:rsid w:val="00C9166C"/>
    <w:rsid w:val="00C92521"/>
    <w:rsid w:val="00C94E45"/>
    <w:rsid w:val="00C954E9"/>
    <w:rsid w:val="00C95663"/>
    <w:rsid w:val="00C9660B"/>
    <w:rsid w:val="00C97F45"/>
    <w:rsid w:val="00CA233A"/>
    <w:rsid w:val="00CA2991"/>
    <w:rsid w:val="00CA51B5"/>
    <w:rsid w:val="00CA705A"/>
    <w:rsid w:val="00CA7AF9"/>
    <w:rsid w:val="00CB083E"/>
    <w:rsid w:val="00CB0C8A"/>
    <w:rsid w:val="00CB4467"/>
    <w:rsid w:val="00CB58FD"/>
    <w:rsid w:val="00CB5902"/>
    <w:rsid w:val="00CB629E"/>
    <w:rsid w:val="00CB66E9"/>
    <w:rsid w:val="00CB6B8A"/>
    <w:rsid w:val="00CB7D4B"/>
    <w:rsid w:val="00CC459E"/>
    <w:rsid w:val="00CC4F02"/>
    <w:rsid w:val="00CC4FF2"/>
    <w:rsid w:val="00CC67D6"/>
    <w:rsid w:val="00CD0D63"/>
    <w:rsid w:val="00CD12FD"/>
    <w:rsid w:val="00CD1545"/>
    <w:rsid w:val="00CD21BD"/>
    <w:rsid w:val="00CD3366"/>
    <w:rsid w:val="00CD44F9"/>
    <w:rsid w:val="00CD594F"/>
    <w:rsid w:val="00CD5F5E"/>
    <w:rsid w:val="00CE0F29"/>
    <w:rsid w:val="00CE4414"/>
    <w:rsid w:val="00CE44F7"/>
    <w:rsid w:val="00CE7E07"/>
    <w:rsid w:val="00CF07BC"/>
    <w:rsid w:val="00CF0ACC"/>
    <w:rsid w:val="00CF1275"/>
    <w:rsid w:val="00CF7BB6"/>
    <w:rsid w:val="00CF7E67"/>
    <w:rsid w:val="00D0068E"/>
    <w:rsid w:val="00D00A5A"/>
    <w:rsid w:val="00D00A69"/>
    <w:rsid w:val="00D00ED4"/>
    <w:rsid w:val="00D0135D"/>
    <w:rsid w:val="00D0155E"/>
    <w:rsid w:val="00D01E01"/>
    <w:rsid w:val="00D11226"/>
    <w:rsid w:val="00D12C24"/>
    <w:rsid w:val="00D13D08"/>
    <w:rsid w:val="00D15BFC"/>
    <w:rsid w:val="00D16344"/>
    <w:rsid w:val="00D16C67"/>
    <w:rsid w:val="00D17DF4"/>
    <w:rsid w:val="00D20832"/>
    <w:rsid w:val="00D20881"/>
    <w:rsid w:val="00D23631"/>
    <w:rsid w:val="00D26BEA"/>
    <w:rsid w:val="00D30813"/>
    <w:rsid w:val="00D311E4"/>
    <w:rsid w:val="00D32DFD"/>
    <w:rsid w:val="00D33A94"/>
    <w:rsid w:val="00D340E8"/>
    <w:rsid w:val="00D350F5"/>
    <w:rsid w:val="00D3731D"/>
    <w:rsid w:val="00D37566"/>
    <w:rsid w:val="00D450FC"/>
    <w:rsid w:val="00D47473"/>
    <w:rsid w:val="00D500C4"/>
    <w:rsid w:val="00D507AB"/>
    <w:rsid w:val="00D5416A"/>
    <w:rsid w:val="00D54B87"/>
    <w:rsid w:val="00D54F1D"/>
    <w:rsid w:val="00D552B1"/>
    <w:rsid w:val="00D57504"/>
    <w:rsid w:val="00D57E41"/>
    <w:rsid w:val="00D647A1"/>
    <w:rsid w:val="00D65088"/>
    <w:rsid w:val="00D66516"/>
    <w:rsid w:val="00D67965"/>
    <w:rsid w:val="00D67B08"/>
    <w:rsid w:val="00D70B52"/>
    <w:rsid w:val="00D74341"/>
    <w:rsid w:val="00D74CC8"/>
    <w:rsid w:val="00D7792C"/>
    <w:rsid w:val="00D7794D"/>
    <w:rsid w:val="00D77B2B"/>
    <w:rsid w:val="00D816EA"/>
    <w:rsid w:val="00D8511A"/>
    <w:rsid w:val="00D86098"/>
    <w:rsid w:val="00D8667D"/>
    <w:rsid w:val="00D90C8F"/>
    <w:rsid w:val="00D91443"/>
    <w:rsid w:val="00D924BC"/>
    <w:rsid w:val="00D95F9F"/>
    <w:rsid w:val="00D971B3"/>
    <w:rsid w:val="00DA031C"/>
    <w:rsid w:val="00DA093E"/>
    <w:rsid w:val="00DA1233"/>
    <w:rsid w:val="00DA2A83"/>
    <w:rsid w:val="00DA4467"/>
    <w:rsid w:val="00DA4FED"/>
    <w:rsid w:val="00DA5B63"/>
    <w:rsid w:val="00DB129A"/>
    <w:rsid w:val="00DB2961"/>
    <w:rsid w:val="00DB42A4"/>
    <w:rsid w:val="00DB5122"/>
    <w:rsid w:val="00DC14A2"/>
    <w:rsid w:val="00DC332F"/>
    <w:rsid w:val="00DC46C5"/>
    <w:rsid w:val="00DC65E5"/>
    <w:rsid w:val="00DC76DA"/>
    <w:rsid w:val="00DC7EF4"/>
    <w:rsid w:val="00DD1006"/>
    <w:rsid w:val="00DD1854"/>
    <w:rsid w:val="00DD18DD"/>
    <w:rsid w:val="00DD2106"/>
    <w:rsid w:val="00DD2897"/>
    <w:rsid w:val="00DD360D"/>
    <w:rsid w:val="00DD3C5A"/>
    <w:rsid w:val="00DD3D89"/>
    <w:rsid w:val="00DD426C"/>
    <w:rsid w:val="00DD5BE0"/>
    <w:rsid w:val="00DD67CC"/>
    <w:rsid w:val="00DD693D"/>
    <w:rsid w:val="00DD6C80"/>
    <w:rsid w:val="00DE0286"/>
    <w:rsid w:val="00DE46CC"/>
    <w:rsid w:val="00DE4724"/>
    <w:rsid w:val="00DE4E65"/>
    <w:rsid w:val="00DE73BB"/>
    <w:rsid w:val="00DF69C3"/>
    <w:rsid w:val="00E00704"/>
    <w:rsid w:val="00E01CEE"/>
    <w:rsid w:val="00E034B0"/>
    <w:rsid w:val="00E03746"/>
    <w:rsid w:val="00E05DA3"/>
    <w:rsid w:val="00E07514"/>
    <w:rsid w:val="00E10BD4"/>
    <w:rsid w:val="00E11832"/>
    <w:rsid w:val="00E126A3"/>
    <w:rsid w:val="00E13B10"/>
    <w:rsid w:val="00E14746"/>
    <w:rsid w:val="00E14814"/>
    <w:rsid w:val="00E14A77"/>
    <w:rsid w:val="00E14EA6"/>
    <w:rsid w:val="00E2199B"/>
    <w:rsid w:val="00E21C96"/>
    <w:rsid w:val="00E2220E"/>
    <w:rsid w:val="00E225C3"/>
    <w:rsid w:val="00E235FA"/>
    <w:rsid w:val="00E2584A"/>
    <w:rsid w:val="00E26352"/>
    <w:rsid w:val="00E26931"/>
    <w:rsid w:val="00E26AD2"/>
    <w:rsid w:val="00E27223"/>
    <w:rsid w:val="00E3070D"/>
    <w:rsid w:val="00E30EBF"/>
    <w:rsid w:val="00E34613"/>
    <w:rsid w:val="00E34C64"/>
    <w:rsid w:val="00E363C2"/>
    <w:rsid w:val="00E40ACD"/>
    <w:rsid w:val="00E42EB8"/>
    <w:rsid w:val="00E4377B"/>
    <w:rsid w:val="00E46694"/>
    <w:rsid w:val="00E4759B"/>
    <w:rsid w:val="00E47F79"/>
    <w:rsid w:val="00E50AB1"/>
    <w:rsid w:val="00E50FA5"/>
    <w:rsid w:val="00E51D54"/>
    <w:rsid w:val="00E5288B"/>
    <w:rsid w:val="00E52B45"/>
    <w:rsid w:val="00E539F9"/>
    <w:rsid w:val="00E53C20"/>
    <w:rsid w:val="00E544E1"/>
    <w:rsid w:val="00E551B7"/>
    <w:rsid w:val="00E56ED6"/>
    <w:rsid w:val="00E6239D"/>
    <w:rsid w:val="00E62BA7"/>
    <w:rsid w:val="00E6657B"/>
    <w:rsid w:val="00E74308"/>
    <w:rsid w:val="00E74992"/>
    <w:rsid w:val="00E767F3"/>
    <w:rsid w:val="00E76BF5"/>
    <w:rsid w:val="00E77580"/>
    <w:rsid w:val="00E832DB"/>
    <w:rsid w:val="00E845A1"/>
    <w:rsid w:val="00E85F9F"/>
    <w:rsid w:val="00E86551"/>
    <w:rsid w:val="00E9383B"/>
    <w:rsid w:val="00E9572B"/>
    <w:rsid w:val="00E96733"/>
    <w:rsid w:val="00E96992"/>
    <w:rsid w:val="00EA0DA0"/>
    <w:rsid w:val="00EA5876"/>
    <w:rsid w:val="00EA5F47"/>
    <w:rsid w:val="00EA6B18"/>
    <w:rsid w:val="00EB0449"/>
    <w:rsid w:val="00EB04A6"/>
    <w:rsid w:val="00EB1724"/>
    <w:rsid w:val="00EB216A"/>
    <w:rsid w:val="00EB28D5"/>
    <w:rsid w:val="00EB40B5"/>
    <w:rsid w:val="00EC1566"/>
    <w:rsid w:val="00EC47CD"/>
    <w:rsid w:val="00ED1A53"/>
    <w:rsid w:val="00ED6B65"/>
    <w:rsid w:val="00ED7127"/>
    <w:rsid w:val="00EE0011"/>
    <w:rsid w:val="00EE0777"/>
    <w:rsid w:val="00EE3DF3"/>
    <w:rsid w:val="00EE48F9"/>
    <w:rsid w:val="00EE4C20"/>
    <w:rsid w:val="00EE6F6C"/>
    <w:rsid w:val="00EF0F6E"/>
    <w:rsid w:val="00EF1141"/>
    <w:rsid w:val="00EF2BE0"/>
    <w:rsid w:val="00EF3A99"/>
    <w:rsid w:val="00EF4B9C"/>
    <w:rsid w:val="00F00B76"/>
    <w:rsid w:val="00F01DC6"/>
    <w:rsid w:val="00F02E39"/>
    <w:rsid w:val="00F04E6A"/>
    <w:rsid w:val="00F0531B"/>
    <w:rsid w:val="00F13755"/>
    <w:rsid w:val="00F1562E"/>
    <w:rsid w:val="00F21417"/>
    <w:rsid w:val="00F21CC7"/>
    <w:rsid w:val="00F21EE2"/>
    <w:rsid w:val="00F23B98"/>
    <w:rsid w:val="00F2476D"/>
    <w:rsid w:val="00F26533"/>
    <w:rsid w:val="00F27A62"/>
    <w:rsid w:val="00F31410"/>
    <w:rsid w:val="00F3437D"/>
    <w:rsid w:val="00F351CF"/>
    <w:rsid w:val="00F35594"/>
    <w:rsid w:val="00F355A3"/>
    <w:rsid w:val="00F421C0"/>
    <w:rsid w:val="00F433F5"/>
    <w:rsid w:val="00F4457D"/>
    <w:rsid w:val="00F44929"/>
    <w:rsid w:val="00F469FB"/>
    <w:rsid w:val="00F46E98"/>
    <w:rsid w:val="00F476D0"/>
    <w:rsid w:val="00F5249A"/>
    <w:rsid w:val="00F531AB"/>
    <w:rsid w:val="00F6047B"/>
    <w:rsid w:val="00F61BB5"/>
    <w:rsid w:val="00F63F49"/>
    <w:rsid w:val="00F70037"/>
    <w:rsid w:val="00F701D7"/>
    <w:rsid w:val="00F73691"/>
    <w:rsid w:val="00F7395B"/>
    <w:rsid w:val="00F756D7"/>
    <w:rsid w:val="00F80096"/>
    <w:rsid w:val="00F854DF"/>
    <w:rsid w:val="00F86999"/>
    <w:rsid w:val="00F87E91"/>
    <w:rsid w:val="00F94991"/>
    <w:rsid w:val="00FA0C88"/>
    <w:rsid w:val="00FA0DC4"/>
    <w:rsid w:val="00FA21BF"/>
    <w:rsid w:val="00FA2D13"/>
    <w:rsid w:val="00FA54AB"/>
    <w:rsid w:val="00FA60D5"/>
    <w:rsid w:val="00FA67F0"/>
    <w:rsid w:val="00FA6A85"/>
    <w:rsid w:val="00FB0ADB"/>
    <w:rsid w:val="00FB0FF1"/>
    <w:rsid w:val="00FB1D2D"/>
    <w:rsid w:val="00FB33E3"/>
    <w:rsid w:val="00FB5F70"/>
    <w:rsid w:val="00FC051C"/>
    <w:rsid w:val="00FC1035"/>
    <w:rsid w:val="00FC15EC"/>
    <w:rsid w:val="00FC3926"/>
    <w:rsid w:val="00FC3E6D"/>
    <w:rsid w:val="00FC7A49"/>
    <w:rsid w:val="00FD15C9"/>
    <w:rsid w:val="00FD2A09"/>
    <w:rsid w:val="00FD5B34"/>
    <w:rsid w:val="00FD6612"/>
    <w:rsid w:val="00FD6D9D"/>
    <w:rsid w:val="00FE2614"/>
    <w:rsid w:val="00FE358C"/>
    <w:rsid w:val="00FE3F86"/>
    <w:rsid w:val="00FE416C"/>
    <w:rsid w:val="00FE7C2A"/>
    <w:rsid w:val="00FF05BC"/>
    <w:rsid w:val="00FF0640"/>
    <w:rsid w:val="00FF087B"/>
    <w:rsid w:val="00FF0D1B"/>
    <w:rsid w:val="00FF27EC"/>
    <w:rsid w:val="00FF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388"/>
    <w:pPr>
      <w:suppressAutoHyphens/>
      <w:spacing w:line="252" w:lineRule="auto"/>
    </w:pPr>
    <w:rPr>
      <w:rFonts w:ascii="Arial" w:eastAsiaTheme="minorEastAsia" w:hAnsi="Arial"/>
      <w:color w:val="00000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2555"/>
    <w:pPr>
      <w:keepNext/>
      <w:keepLines/>
      <w:spacing w:before="120" w:after="0"/>
      <w:outlineLvl w:val="0"/>
    </w:pPr>
    <w:rPr>
      <w:rFonts w:eastAsiaTheme="majorEastAsia" w:cstheme="majorBidi"/>
      <w:b/>
      <w:color w:val="auto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3A5A"/>
    <w:pPr>
      <w:keepNext/>
      <w:keepLines/>
      <w:spacing w:after="120"/>
      <w:jc w:val="both"/>
      <w:outlineLvl w:val="1"/>
    </w:pPr>
    <w:rPr>
      <w:rFonts w:eastAsiaTheme="majorEastAsia" w:cstheme="majorBidi"/>
      <w:b/>
      <w:color w:val="auto"/>
      <w:sz w:val="24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7F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wznowaZnak">
    <w:name w:val="Siwz nowa Znak"/>
    <w:basedOn w:val="Domylnaczcionkaakapitu"/>
    <w:link w:val="Siwznowa"/>
    <w:qFormat/>
    <w:rsid w:val="006C7F5E"/>
    <w:rPr>
      <w:rFonts w:ascii="Arial" w:eastAsiaTheme="majorEastAsia" w:hAnsi="Arial" w:cstheme="majorBidi"/>
      <w:iCs/>
      <w:color w:val="262626" w:themeColor="text1" w:themeTint="D9"/>
      <w:sz w:val="21"/>
      <w:szCs w:val="21"/>
    </w:rPr>
  </w:style>
  <w:style w:type="paragraph" w:customStyle="1" w:styleId="Siwznowa">
    <w:name w:val="Siwz nowa"/>
    <w:basedOn w:val="Nagwek9"/>
    <w:link w:val="SiwznowaZnak"/>
    <w:qFormat/>
    <w:rsid w:val="006C7F5E"/>
    <w:pPr>
      <w:spacing w:line="360" w:lineRule="auto"/>
      <w:jc w:val="both"/>
    </w:pPr>
    <w:rPr>
      <w:rFonts w:ascii="Arial" w:hAnsi="Arial"/>
      <w:i w:val="0"/>
      <w:color w:val="262626" w:themeColor="text1" w:themeTint="D9"/>
    </w:rPr>
  </w:style>
  <w:style w:type="paragraph" w:customStyle="1" w:styleId="pole">
    <w:name w:val="pole"/>
    <w:basedOn w:val="Normalny"/>
    <w:qFormat/>
    <w:rsid w:val="006C7F5E"/>
    <w:pPr>
      <w:suppressAutoHyphens w:val="0"/>
      <w:spacing w:after="0" w:line="240" w:lineRule="auto"/>
    </w:pPr>
    <w:rPr>
      <w:rFonts w:ascii="Bookman Old Style" w:eastAsia="Times New Roman" w:hAnsi="Bookman Old Style" w:cs="SimSun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7F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ytu">
    <w:name w:val="Title"/>
    <w:basedOn w:val="Normalny"/>
    <w:link w:val="TytuZnak"/>
    <w:uiPriority w:val="10"/>
    <w:qFormat/>
    <w:rsid w:val="006C7F5E"/>
    <w:pPr>
      <w:suppressAutoHyphens w:val="0"/>
      <w:spacing w:after="0" w:line="240" w:lineRule="auto"/>
      <w:jc w:val="center"/>
    </w:pPr>
    <w:rPr>
      <w:rFonts w:eastAsia="Times New Roman" w:cs="Times New Roman"/>
      <w:b/>
      <w:color w:val="auto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C7F5E"/>
    <w:rPr>
      <w:rFonts w:ascii="Arial" w:eastAsia="Times New Roman" w:hAnsi="Arial" w:cs="Times New Roman"/>
      <w:b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C7F5E"/>
    <w:pPr>
      <w:suppressAutoHyphens w:val="0"/>
      <w:spacing w:after="0" w:line="240" w:lineRule="auto"/>
    </w:pPr>
    <w:rPr>
      <w:rFonts w:ascii="Tahoma" w:eastAsia="Times New Roman" w:hAnsi="Tahoma" w:cs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C7F5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C7F5E"/>
    <w:rPr>
      <w:rFonts w:cs="Times New Roman"/>
      <w:sz w:val="20"/>
      <w:vertAlign w:val="superscript"/>
    </w:rPr>
  </w:style>
  <w:style w:type="character" w:customStyle="1" w:styleId="alb">
    <w:name w:val="a_lb"/>
    <w:basedOn w:val="Domylnaczcionkaakapitu"/>
    <w:rsid w:val="002F31DE"/>
  </w:style>
  <w:style w:type="table" w:styleId="Tabela-Siatka">
    <w:name w:val="Table Grid"/>
    <w:basedOn w:val="Standardowy"/>
    <w:uiPriority w:val="39"/>
    <w:rsid w:val="002F3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zeinternetowe">
    <w:name w:val="Łącze internetowe"/>
    <w:rsid w:val="00A968D2"/>
    <w:rPr>
      <w:color w:val="000080"/>
      <w:u w:val="single"/>
    </w:rPr>
  </w:style>
  <w:style w:type="paragraph" w:customStyle="1" w:styleId="pkt">
    <w:name w:val="pkt"/>
    <w:basedOn w:val="Normalny"/>
    <w:link w:val="pktZnak"/>
    <w:rsid w:val="00123E6E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23E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024FD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ISCG Numerowanie,lp1,CW_Lista,Akapit z listą 1,Table of contents numbered,BulletC,Wyliczanie,Obiekt,normalny tekst,Akapit z listą31"/>
    <w:basedOn w:val="Normalny"/>
    <w:link w:val="AkapitzlistZnak"/>
    <w:uiPriority w:val="34"/>
    <w:qFormat/>
    <w:rsid w:val="0010657F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ISCG Numerowanie Znak,lp1 Znak,CW_Lista Znak,Akapit z listą 1 Znak,BulletC Znak,Wyliczanie Znak"/>
    <w:link w:val="Akapitzlist"/>
    <w:uiPriority w:val="34"/>
    <w:qFormat/>
    <w:rsid w:val="000D07D9"/>
    <w:rPr>
      <w:rFonts w:ascii="Calibri" w:eastAsiaTheme="minorEastAsia" w:hAnsi="Calibri"/>
      <w:color w:val="00000A"/>
    </w:rPr>
  </w:style>
  <w:style w:type="paragraph" w:customStyle="1" w:styleId="arimr">
    <w:name w:val="arimr"/>
    <w:basedOn w:val="Normalny"/>
    <w:rsid w:val="00864882"/>
    <w:pPr>
      <w:widowControl w:val="0"/>
      <w:suppressAutoHyphens w:val="0"/>
      <w:snapToGrid w:val="0"/>
      <w:spacing w:after="0" w:line="360" w:lineRule="auto"/>
    </w:pPr>
    <w:rPr>
      <w:rFonts w:ascii="Times New Roman" w:eastAsia="Times New Roman" w:hAnsi="Times New Roman" w:cs="Times New Roman"/>
      <w:color w:val="auto"/>
      <w:sz w:val="24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F86"/>
    <w:rPr>
      <w:rFonts w:ascii="Segoe UI" w:eastAsiaTheme="minorEastAsia" w:hAnsi="Segoe UI" w:cs="Segoe UI"/>
      <w:color w:val="00000A"/>
      <w:sz w:val="18"/>
      <w:szCs w:val="18"/>
    </w:rPr>
  </w:style>
  <w:style w:type="character" w:customStyle="1" w:styleId="Teksttreci">
    <w:name w:val="Tekst treści_"/>
    <w:link w:val="Teksttreci0"/>
    <w:locked/>
    <w:rsid w:val="001D0025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D0025"/>
    <w:pPr>
      <w:shd w:val="clear" w:color="auto" w:fill="FFFFFF"/>
      <w:suppressAutoHyphens w:val="0"/>
      <w:spacing w:after="0" w:line="240" w:lineRule="atLeast"/>
      <w:ind w:hanging="1700"/>
    </w:pPr>
    <w:rPr>
      <w:rFonts w:ascii="Verdana" w:eastAsiaTheme="minorHAnsi" w:hAnsi="Verdana"/>
      <w:color w:val="auto"/>
      <w:sz w:val="19"/>
    </w:rPr>
  </w:style>
  <w:style w:type="character" w:customStyle="1" w:styleId="TeksttreciPogrubienie">
    <w:name w:val="Tekst treści + Pogrubienie"/>
    <w:rsid w:val="001D0025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fn-ref">
    <w:name w:val="fn-ref"/>
    <w:basedOn w:val="Domylnaczcionkaakapitu"/>
    <w:rsid w:val="00C91548"/>
  </w:style>
  <w:style w:type="paragraph" w:customStyle="1" w:styleId="text-justify">
    <w:name w:val="text-justify"/>
    <w:basedOn w:val="Normalny"/>
    <w:rsid w:val="00C915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85D62"/>
    <w:pPr>
      <w:suppressAutoHyphens w:val="0"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85D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4">
    <w:name w:val="Tekst treści (4)_"/>
    <w:link w:val="Teksttreci40"/>
    <w:locked/>
    <w:rsid w:val="00A47455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47455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/>
      <w:color w:val="auto"/>
      <w:sz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3A2555"/>
    <w:rPr>
      <w:rFonts w:ascii="Arial" w:eastAsiaTheme="majorEastAsia" w:hAnsi="Arial" w:cstheme="majorBidi"/>
      <w:b/>
      <w:sz w:val="24"/>
      <w:szCs w:val="32"/>
    </w:rPr>
  </w:style>
  <w:style w:type="paragraph" w:styleId="NormalnyWeb">
    <w:name w:val="Normal (Web)"/>
    <w:basedOn w:val="Normalny"/>
    <w:uiPriority w:val="99"/>
    <w:rsid w:val="001B7D61"/>
    <w:pPr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retekstu">
    <w:name w:val="Treść tekstu"/>
    <w:basedOn w:val="Normalny"/>
    <w:rsid w:val="00E26AD2"/>
    <w:pPr>
      <w:spacing w:after="140" w:line="288" w:lineRule="auto"/>
    </w:pPr>
  </w:style>
  <w:style w:type="paragraph" w:customStyle="1" w:styleId="Default">
    <w:name w:val="Default"/>
    <w:rsid w:val="00624378"/>
    <w:pPr>
      <w:suppressAutoHyphens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Skrconyadreszwrotny">
    <w:name w:val="Skrócony adres zwrotny"/>
    <w:basedOn w:val="Normalny"/>
    <w:rsid w:val="00234F07"/>
    <w:pPr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3D3CF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063A5A"/>
    <w:rPr>
      <w:rFonts w:ascii="Arial" w:eastAsiaTheme="majorEastAsia" w:hAnsi="Arial" w:cstheme="majorBidi"/>
      <w:b/>
      <w:sz w:val="24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03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03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03EE"/>
    <w:rPr>
      <w:rFonts w:ascii="Calibri" w:eastAsiaTheme="minorEastAsia" w:hAnsi="Calibri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3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3EE"/>
    <w:rPr>
      <w:rFonts w:ascii="Calibri" w:eastAsiaTheme="minorEastAsia" w:hAnsi="Calibri"/>
      <w:b/>
      <w:bCs/>
      <w:color w:val="00000A"/>
      <w:sz w:val="20"/>
      <w:szCs w:val="20"/>
    </w:rPr>
  </w:style>
  <w:style w:type="paragraph" w:styleId="Poprawka">
    <w:name w:val="Revision"/>
    <w:hidden/>
    <w:uiPriority w:val="99"/>
    <w:semiHidden/>
    <w:rsid w:val="0025653C"/>
    <w:pPr>
      <w:spacing w:after="0" w:line="240" w:lineRule="auto"/>
    </w:pPr>
    <w:rPr>
      <w:rFonts w:ascii="Calibri" w:eastAsiaTheme="minorEastAsia" w:hAnsi="Calibri"/>
      <w:color w:val="00000A"/>
    </w:rPr>
  </w:style>
  <w:style w:type="character" w:styleId="Pogrubienie">
    <w:name w:val="Strong"/>
    <w:uiPriority w:val="22"/>
    <w:qFormat/>
    <w:rsid w:val="00533843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1E4CA9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767F3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6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975"/>
    <w:rPr>
      <w:rFonts w:ascii="Arial" w:eastAsiaTheme="minorEastAsia" w:hAnsi="Arial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16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975"/>
    <w:rPr>
      <w:rFonts w:ascii="Arial" w:eastAsiaTheme="minorEastAsia" w:hAnsi="Arial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26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203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44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3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7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3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4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kl@mops.brodnica.pl" TargetMode="External"/><Relationship Id="rId13" Type="http://schemas.openxmlformats.org/officeDocument/2006/relationships/hyperlink" Target="mailto:pokl@mops.brod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ops.brodnic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mops.brodnica.pl" TargetMode="External"/><Relationship Id="rId14" Type="http://schemas.openxmlformats.org/officeDocument/2006/relationships/hyperlink" Target="https://miniportal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F48BB-C0FA-42B9-BD86-01DB7C40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20</Pages>
  <Words>8116</Words>
  <Characters>48701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</dc:creator>
  <cp:keywords/>
  <dc:description/>
  <cp:lastModifiedBy>pokl_vqpqasz</cp:lastModifiedBy>
  <cp:revision>15</cp:revision>
  <cp:lastPrinted>2021-06-16T13:06:00Z</cp:lastPrinted>
  <dcterms:created xsi:type="dcterms:W3CDTF">2021-06-16T10:37:00Z</dcterms:created>
  <dcterms:modified xsi:type="dcterms:W3CDTF">2022-03-02T11:40:00Z</dcterms:modified>
</cp:coreProperties>
</file>